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5E12" w14:textId="77777777" w:rsidR="00B409AF" w:rsidRDefault="00B409AF" w:rsidP="00A50AD8">
      <w:pPr>
        <w:jc w:val="center"/>
        <w:outlineLvl w:val="0"/>
        <w:rPr>
          <w:b/>
          <w:u w:val="single"/>
        </w:rPr>
      </w:pPr>
    </w:p>
    <w:p w14:paraId="3758A950" w14:textId="77777777" w:rsidR="009E58BB" w:rsidRDefault="009E58BB" w:rsidP="009E58BB">
      <w:pPr>
        <w:jc w:val="center"/>
        <w:outlineLvl w:val="0"/>
        <w:rPr>
          <w:b/>
          <w:sz w:val="28"/>
          <w:szCs w:val="28"/>
        </w:rPr>
      </w:pPr>
      <w:r>
        <w:rPr>
          <w:b/>
          <w:sz w:val="28"/>
          <w:szCs w:val="28"/>
        </w:rPr>
        <w:t>National Organic Program</w:t>
      </w:r>
    </w:p>
    <w:p w14:paraId="5F64348F" w14:textId="77777777" w:rsidR="009E58BB" w:rsidRDefault="009E58BB" w:rsidP="009E58BB">
      <w:pPr>
        <w:jc w:val="center"/>
        <w:outlineLvl w:val="0"/>
        <w:rPr>
          <w:b/>
          <w:sz w:val="28"/>
          <w:szCs w:val="28"/>
        </w:rPr>
      </w:pPr>
      <w:r>
        <w:rPr>
          <w:b/>
          <w:sz w:val="28"/>
          <w:szCs w:val="28"/>
        </w:rPr>
        <w:t xml:space="preserve">Annual </w:t>
      </w:r>
      <w:r w:rsidR="003B5779">
        <w:rPr>
          <w:b/>
          <w:sz w:val="28"/>
          <w:szCs w:val="28"/>
        </w:rPr>
        <w:t>Report</w:t>
      </w:r>
      <w:r>
        <w:rPr>
          <w:b/>
          <w:sz w:val="28"/>
          <w:szCs w:val="28"/>
        </w:rPr>
        <w:t xml:space="preserve"> Checklist</w:t>
      </w:r>
    </w:p>
    <w:p w14:paraId="22412B44" w14:textId="77777777" w:rsidR="00004E37" w:rsidRDefault="00004E37" w:rsidP="00A50AD8">
      <w:pPr>
        <w:jc w:val="center"/>
        <w:outlineLvl w:val="0"/>
        <w:rPr>
          <w:b/>
          <w:sz w:val="28"/>
          <w:szCs w:val="28"/>
        </w:rPr>
      </w:pPr>
    </w:p>
    <w:p w14:paraId="392596F6" w14:textId="77777777" w:rsidR="009E58BB" w:rsidRPr="009E58BB" w:rsidRDefault="009E58BB" w:rsidP="009E58BB">
      <w:r w:rsidRPr="009E58BB">
        <w:rPr>
          <w:b/>
          <w:bCs/>
        </w:rPr>
        <w:t>Instructions</w:t>
      </w:r>
      <w:r w:rsidR="009C0027">
        <w:rPr>
          <w:b/>
          <w:bCs/>
        </w:rPr>
        <w:t>:</w:t>
      </w:r>
      <w:r w:rsidRPr="009E58BB">
        <w:t xml:space="preserve"> </w:t>
      </w:r>
    </w:p>
    <w:p w14:paraId="721D2B3D" w14:textId="77777777" w:rsidR="009C0027" w:rsidRPr="00B76423" w:rsidRDefault="00C40B63" w:rsidP="009C0027">
      <w:pPr>
        <w:pStyle w:val="NormalWeb"/>
      </w:pPr>
      <w:r>
        <w:t xml:space="preserve">Accredited </w:t>
      </w:r>
      <w:r w:rsidR="009C0027">
        <w:t xml:space="preserve">Certifying </w:t>
      </w:r>
      <w:r>
        <w:t>A</w:t>
      </w:r>
      <w:r w:rsidR="009C0027">
        <w:t>gents</w:t>
      </w:r>
      <w:r>
        <w:t xml:space="preserve"> (ACA)</w:t>
      </w:r>
      <w:r w:rsidR="009E58BB" w:rsidRPr="00BD4A0C">
        <w:t xml:space="preserve"> </w:t>
      </w:r>
      <w:r w:rsidR="009C0027">
        <w:t>are to</w:t>
      </w:r>
      <w:r w:rsidR="009E58BB" w:rsidRPr="00BD4A0C">
        <w:t xml:space="preserve"> use this checklist </w:t>
      </w:r>
      <w:r w:rsidR="009C0027">
        <w:t>to</w:t>
      </w:r>
      <w:r w:rsidR="009E58BB" w:rsidRPr="00BD4A0C">
        <w:t xml:space="preserve"> submit annual </w:t>
      </w:r>
      <w:r w:rsidR="003B5779">
        <w:t>report</w:t>
      </w:r>
      <w:r w:rsidR="009E58BB" w:rsidRPr="00BD4A0C">
        <w:t xml:space="preserve"> information to the National Organic Program</w:t>
      </w:r>
      <w:r w:rsidR="009C0027">
        <w:t xml:space="preserve"> (NOP)</w:t>
      </w:r>
      <w:r w:rsidR="009E58BB" w:rsidRPr="00BD4A0C">
        <w:t xml:space="preserve">.  </w:t>
      </w:r>
      <w:r w:rsidR="00056807">
        <w:t xml:space="preserve">The </w:t>
      </w:r>
      <w:r w:rsidR="00B76423">
        <w:t xml:space="preserve">goal of the annual report </w:t>
      </w:r>
      <w:r w:rsidR="00056807">
        <w:t>is to identify any changes that have occurred in the ACA</w:t>
      </w:r>
      <w:r>
        <w:t>’s</w:t>
      </w:r>
      <w:r w:rsidR="00056807">
        <w:t xml:space="preserve"> organization since the previous assessment or annual report, as applicable.  Indicate if any changes have occurred by marking the “yes” or “no” column, as appropriate</w:t>
      </w:r>
      <w:r w:rsidR="00DA4BC7">
        <w:t xml:space="preserve">. </w:t>
      </w:r>
      <w:r w:rsidR="00056807">
        <w:t xml:space="preserve"> </w:t>
      </w:r>
      <w:r w:rsidR="00DA4BC7">
        <w:rPr>
          <w:szCs w:val="20"/>
        </w:rPr>
        <w:t xml:space="preserve">If changes have occurred, the updated information must be submitted to </w:t>
      </w:r>
      <w:r>
        <w:rPr>
          <w:szCs w:val="20"/>
        </w:rPr>
        <w:t xml:space="preserve">the </w:t>
      </w:r>
      <w:r w:rsidR="00DA4BC7">
        <w:rPr>
          <w:szCs w:val="20"/>
        </w:rPr>
        <w:t xml:space="preserve">NOP with this completed checklist; </w:t>
      </w:r>
      <w:r w:rsidR="009E58BB" w:rsidRPr="00BD4A0C">
        <w:t xml:space="preserve">information </w:t>
      </w:r>
      <w:r w:rsidR="00DA4BC7">
        <w:t xml:space="preserve">may be inserted </w:t>
      </w:r>
      <w:r w:rsidR="009E58BB" w:rsidRPr="00BD4A0C">
        <w:t>directly into this checklist or attach</w:t>
      </w:r>
      <w:r w:rsidR="00DA4BC7">
        <w:t>ed</w:t>
      </w:r>
      <w:r w:rsidR="009E58BB" w:rsidRPr="00BD4A0C">
        <w:t xml:space="preserve"> separate</w:t>
      </w:r>
      <w:r w:rsidR="00DA4BC7">
        <w:t>ly and referenced in the checklist.</w:t>
      </w:r>
    </w:p>
    <w:p w14:paraId="6410B520" w14:textId="77777777" w:rsidR="00950B54" w:rsidRDefault="00D8656F" w:rsidP="009E58BB">
      <w:pPr>
        <w:spacing w:after="120"/>
      </w:pPr>
      <w:r>
        <w:t xml:space="preserve">The annual </w:t>
      </w:r>
      <w:r w:rsidR="003B5779">
        <w:t>report</w:t>
      </w:r>
      <w:r w:rsidR="009E58BB" w:rsidRPr="00BD4A0C">
        <w:t xml:space="preserve"> is due on </w:t>
      </w:r>
      <w:r w:rsidR="009E58BB" w:rsidRPr="00BA0F9F">
        <w:t xml:space="preserve">the anniversary date of the </w:t>
      </w:r>
      <w:r w:rsidR="00C40B63">
        <w:t>ACA</w:t>
      </w:r>
      <w:r w:rsidR="009C0027" w:rsidRPr="00BA0F9F">
        <w:t>’s</w:t>
      </w:r>
      <w:r w:rsidR="009E58BB" w:rsidRPr="00BA0F9F">
        <w:t xml:space="preserve"> </w:t>
      </w:r>
      <w:r w:rsidR="007C6A6F" w:rsidRPr="00BA0F9F">
        <w:t>accreditation</w:t>
      </w:r>
      <w:r w:rsidR="00B84EB1">
        <w:t xml:space="preserve">; </w:t>
      </w:r>
      <w:r w:rsidR="007C6A6F" w:rsidRPr="00BA0F9F">
        <w:t>ma</w:t>
      </w:r>
      <w:r w:rsidR="00B76423">
        <w:t>iled information must be post</w:t>
      </w:r>
      <w:r w:rsidR="007C6A6F" w:rsidRPr="00BA0F9F">
        <w:t xml:space="preserve">marked by the anniversary date of the </w:t>
      </w:r>
      <w:r w:rsidR="00C40B63">
        <w:t>ACA</w:t>
      </w:r>
      <w:r w:rsidR="007C6A6F" w:rsidRPr="00BA0F9F">
        <w:t>’s accreditation</w:t>
      </w:r>
      <w:r w:rsidR="009E58BB" w:rsidRPr="00BA0F9F">
        <w:t>.</w:t>
      </w:r>
      <w:r w:rsidR="003B5779">
        <w:t xml:space="preserve">  </w:t>
      </w:r>
      <w:r w:rsidR="00B84EB1">
        <w:t>Annual reports</w:t>
      </w:r>
      <w:r w:rsidR="00FD0FF6">
        <w:t xml:space="preserve"> must </w:t>
      </w:r>
      <w:r w:rsidR="00B84EB1">
        <w:t xml:space="preserve">be </w:t>
      </w:r>
      <w:r w:rsidR="003016DD">
        <w:t>submitted</w:t>
      </w:r>
      <w:r w:rsidR="00FD0FF6">
        <w:t xml:space="preserve"> </w:t>
      </w:r>
      <w:r w:rsidR="00B84EB1">
        <w:t>electronically via email or</w:t>
      </w:r>
      <w:r w:rsidR="00FD0FF6">
        <w:t xml:space="preserve"> on electronic media (e.g. compact disk (CD, flash memory card, etc.)</w:t>
      </w:r>
      <w:r w:rsidR="00B84EB1">
        <w:t>; paper documents will not be accepted.</w:t>
      </w:r>
    </w:p>
    <w:p w14:paraId="7001711A" w14:textId="77777777" w:rsidR="00FD0FF6" w:rsidRDefault="00FD0FF6" w:rsidP="009E58BB">
      <w:pPr>
        <w:spacing w:after="120"/>
        <w:rPr>
          <w:b/>
        </w:rPr>
      </w:pPr>
    </w:p>
    <w:p w14:paraId="025CE28B" w14:textId="77777777" w:rsidR="009E58BB" w:rsidRPr="00BD4A0C" w:rsidRDefault="009E58BB" w:rsidP="009E58BB">
      <w:pPr>
        <w:rPr>
          <w:b/>
        </w:rPr>
      </w:pPr>
      <w:r w:rsidRPr="00BD4A0C">
        <w:rPr>
          <w:b/>
        </w:rPr>
        <w:t xml:space="preserve">Where to Send </w:t>
      </w:r>
      <w:r w:rsidR="00B84EB1">
        <w:rPr>
          <w:b/>
        </w:rPr>
        <w:t>Annual Reports Electronically</w:t>
      </w:r>
      <w:r w:rsidR="00B76423">
        <w:rPr>
          <w:b/>
        </w:rPr>
        <w:t>:</w:t>
      </w:r>
    </w:p>
    <w:p w14:paraId="406B97C8" w14:textId="77777777" w:rsidR="00826F8B" w:rsidRDefault="00826F8B" w:rsidP="00826F8B">
      <w:pPr>
        <w:ind w:left="360"/>
        <w:outlineLvl w:val="0"/>
        <w:rPr>
          <w:color w:val="000000"/>
        </w:rPr>
      </w:pPr>
      <w:r>
        <w:rPr>
          <w:color w:val="000000"/>
        </w:rPr>
        <w:t xml:space="preserve">Email: </w:t>
      </w:r>
      <w:hyperlink r:id="rId13" w:history="1">
        <w:r>
          <w:rPr>
            <w:rStyle w:val="Hyperlink"/>
          </w:rPr>
          <w:t>AIAInBox@usda.gov</w:t>
        </w:r>
      </w:hyperlink>
    </w:p>
    <w:p w14:paraId="7AAAB0B7" w14:textId="77777777" w:rsidR="00826F8B" w:rsidRDefault="00826F8B" w:rsidP="009E58BB">
      <w:pPr>
        <w:ind w:left="360"/>
        <w:rPr>
          <w:color w:val="000000"/>
        </w:rPr>
      </w:pPr>
    </w:p>
    <w:p w14:paraId="014A6441" w14:textId="77777777" w:rsidR="00826F8B" w:rsidRDefault="00826F8B" w:rsidP="00ED32A0">
      <w:pPr>
        <w:ind w:left="360"/>
        <w:rPr>
          <w:color w:val="000000"/>
        </w:rPr>
      </w:pPr>
      <w:r>
        <w:rPr>
          <w:color w:val="000000"/>
        </w:rPr>
        <w:t>DVDs, CDs, and flash drives must be submitted to:</w:t>
      </w:r>
    </w:p>
    <w:p w14:paraId="1DF4CA30" w14:textId="77777777" w:rsidR="00826F8B" w:rsidRDefault="00826F8B" w:rsidP="00ED32A0">
      <w:pPr>
        <w:ind w:left="360"/>
        <w:rPr>
          <w:color w:val="000000"/>
        </w:rPr>
      </w:pPr>
    </w:p>
    <w:p w14:paraId="52FD4C3C" w14:textId="77777777" w:rsidR="00826F8B" w:rsidRDefault="00826F8B" w:rsidP="00ED32A0">
      <w:pPr>
        <w:ind w:left="360"/>
        <w:rPr>
          <w:color w:val="000000"/>
        </w:rPr>
      </w:pPr>
      <w:r>
        <w:rPr>
          <w:color w:val="000000"/>
        </w:rPr>
        <w:t>USDA, AMS, National Organic Program</w:t>
      </w:r>
    </w:p>
    <w:p w14:paraId="5A6272FF" w14:textId="77777777" w:rsidR="00826F8B" w:rsidRDefault="00826F8B" w:rsidP="00826F8B">
      <w:pPr>
        <w:ind w:left="360"/>
        <w:rPr>
          <w:color w:val="000000"/>
        </w:rPr>
      </w:pPr>
      <w:r>
        <w:rPr>
          <w:color w:val="000000"/>
        </w:rPr>
        <w:t>c/o NOP Accreditation Division</w:t>
      </w:r>
    </w:p>
    <w:p w14:paraId="0DE29707" w14:textId="77777777" w:rsidR="00826F8B" w:rsidRPr="00E262FA" w:rsidRDefault="00826F8B" w:rsidP="00ED32A0">
      <w:pPr>
        <w:ind w:left="360"/>
        <w:rPr>
          <w:color w:val="000000"/>
        </w:rPr>
      </w:pPr>
      <w:r w:rsidRPr="00E262FA">
        <w:rPr>
          <w:color w:val="000000"/>
        </w:rPr>
        <w:t xml:space="preserve">1400 Independence Avenue, SW </w:t>
      </w:r>
    </w:p>
    <w:p w14:paraId="48C89AB8" w14:textId="77777777" w:rsidR="00826F8B" w:rsidRPr="00E262FA" w:rsidRDefault="00826F8B" w:rsidP="00ED32A0">
      <w:pPr>
        <w:ind w:left="360"/>
        <w:rPr>
          <w:color w:val="000000"/>
        </w:rPr>
      </w:pPr>
      <w:r w:rsidRPr="00E262FA">
        <w:rPr>
          <w:color w:val="000000"/>
        </w:rPr>
        <w:t xml:space="preserve">Room 2648, Stop 0268 </w:t>
      </w:r>
    </w:p>
    <w:p w14:paraId="52E46101" w14:textId="77777777" w:rsidR="00826F8B" w:rsidRDefault="00826F8B" w:rsidP="00ED32A0">
      <w:pPr>
        <w:ind w:left="360"/>
        <w:rPr>
          <w:color w:val="000000"/>
        </w:rPr>
      </w:pPr>
      <w:r w:rsidRPr="00E262FA">
        <w:rPr>
          <w:color w:val="000000"/>
        </w:rPr>
        <w:t>Washington, DC  20250</w:t>
      </w:r>
    </w:p>
    <w:p w14:paraId="11B81916" w14:textId="77777777" w:rsidR="009E58BB" w:rsidRDefault="009E58BB" w:rsidP="009E58BB">
      <w:pPr>
        <w:ind w:left="360"/>
        <w:outlineLvl w:val="0"/>
        <w:rPr>
          <w:color w:val="000000"/>
        </w:rPr>
      </w:pPr>
    </w:p>
    <w:p w14:paraId="5EA71AFD" w14:textId="77777777" w:rsidR="009E58BB" w:rsidRDefault="009E58BB" w:rsidP="009E58BB">
      <w:pPr>
        <w:ind w:left="360"/>
        <w:outlineLvl w:val="0"/>
        <w:rPr>
          <w:color w:val="000000"/>
        </w:rPr>
      </w:pPr>
    </w:p>
    <w:p w14:paraId="4BC33D04" w14:textId="77777777" w:rsidR="009E58BB" w:rsidRDefault="009E58BB" w:rsidP="009E58BB">
      <w:pPr>
        <w:ind w:left="360"/>
        <w:outlineLvl w:val="0"/>
        <w:rPr>
          <w:b/>
          <w:sz w:val="28"/>
          <w:szCs w:val="28"/>
        </w:rPr>
      </w:pPr>
      <w:r>
        <w:rPr>
          <w:b/>
          <w:sz w:val="28"/>
          <w:szCs w:val="28"/>
        </w:rPr>
        <w:br w:type="page"/>
      </w: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4410"/>
        <w:gridCol w:w="4410"/>
        <w:gridCol w:w="2880"/>
      </w:tblGrid>
      <w:tr w:rsidR="005E703B" w14:paraId="20450B3E" w14:textId="77777777" w:rsidTr="00E617A6">
        <w:trPr>
          <w:cantSplit/>
          <w:trHeight w:val="360"/>
          <w:tblHeader/>
        </w:trPr>
        <w:tc>
          <w:tcPr>
            <w:tcW w:w="1260" w:type="dxa"/>
            <w:vMerge w:val="restart"/>
            <w:tcBorders>
              <w:top w:val="single" w:sz="4" w:space="0" w:color="auto"/>
              <w:left w:val="single" w:sz="4" w:space="0" w:color="auto"/>
              <w:right w:val="single" w:sz="4" w:space="0" w:color="auto"/>
            </w:tcBorders>
            <w:shd w:val="clear" w:color="auto" w:fill="CCFFCC"/>
            <w:vAlign w:val="center"/>
          </w:tcPr>
          <w:p w14:paraId="1C08ABE1" w14:textId="77777777" w:rsidR="005E703B" w:rsidRDefault="005E703B" w:rsidP="009E58BB">
            <w:pPr>
              <w:jc w:val="center"/>
              <w:rPr>
                <w:b/>
                <w:bCs/>
                <w:sz w:val="20"/>
                <w:szCs w:val="20"/>
              </w:rPr>
            </w:pPr>
            <w:r>
              <w:rPr>
                <w:b/>
                <w:bCs/>
                <w:sz w:val="20"/>
                <w:szCs w:val="20"/>
              </w:rPr>
              <w:lastRenderedPageBreak/>
              <w:t>Changes?</w:t>
            </w:r>
          </w:p>
          <w:p w14:paraId="13B6A005" w14:textId="77777777" w:rsidR="005E703B" w:rsidRPr="009E58BB" w:rsidRDefault="005E703B" w:rsidP="009E58BB">
            <w:pPr>
              <w:jc w:val="center"/>
              <w:rPr>
                <w:b/>
                <w:bCs/>
                <w:sz w:val="28"/>
                <w:szCs w:val="28"/>
              </w:rPr>
            </w:pPr>
            <w:r>
              <w:rPr>
                <w:b/>
                <w:sz w:val="20"/>
                <w:szCs w:val="20"/>
              </w:rPr>
              <w:t>Yes/No</w:t>
            </w:r>
          </w:p>
        </w:tc>
        <w:tc>
          <w:tcPr>
            <w:tcW w:w="11700"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14:paraId="6025AC04" w14:textId="77777777" w:rsidR="005E703B" w:rsidRPr="009E58BB" w:rsidRDefault="005E703B" w:rsidP="003B5779">
            <w:pPr>
              <w:autoSpaceDE w:val="0"/>
              <w:autoSpaceDN w:val="0"/>
              <w:adjustRightInd w:val="0"/>
              <w:ind w:left="180"/>
              <w:jc w:val="center"/>
              <w:rPr>
                <w:b/>
                <w:bCs/>
                <w:sz w:val="28"/>
                <w:szCs w:val="28"/>
              </w:rPr>
            </w:pPr>
            <w:r w:rsidRPr="009E58BB">
              <w:rPr>
                <w:b/>
                <w:bCs/>
                <w:sz w:val="28"/>
                <w:szCs w:val="28"/>
              </w:rPr>
              <w:t xml:space="preserve">NOP </w:t>
            </w:r>
            <w:r>
              <w:rPr>
                <w:b/>
                <w:bCs/>
                <w:sz w:val="28"/>
                <w:szCs w:val="28"/>
              </w:rPr>
              <w:t xml:space="preserve">ANNUAL REPORT </w:t>
            </w:r>
            <w:r w:rsidRPr="009E58BB">
              <w:rPr>
                <w:b/>
                <w:bCs/>
                <w:sz w:val="28"/>
                <w:szCs w:val="28"/>
              </w:rPr>
              <w:t>CHECKLIST</w:t>
            </w:r>
          </w:p>
        </w:tc>
      </w:tr>
      <w:tr w:rsidR="005E703B" w14:paraId="09E20D8B" w14:textId="77777777" w:rsidTr="00135088">
        <w:trPr>
          <w:cantSplit/>
          <w:trHeight w:val="305"/>
          <w:tblHeader/>
        </w:trPr>
        <w:tc>
          <w:tcPr>
            <w:tcW w:w="1260" w:type="dxa"/>
            <w:vMerge/>
            <w:tcBorders>
              <w:left w:val="single" w:sz="4" w:space="0" w:color="auto"/>
              <w:bottom w:val="single" w:sz="4" w:space="0" w:color="auto"/>
              <w:right w:val="single" w:sz="4" w:space="0" w:color="auto"/>
            </w:tcBorders>
            <w:shd w:val="clear" w:color="auto" w:fill="CCFFCC"/>
            <w:vAlign w:val="center"/>
          </w:tcPr>
          <w:p w14:paraId="13CD11AF" w14:textId="77777777" w:rsidR="005E703B" w:rsidRDefault="005E703B" w:rsidP="009E58BB">
            <w:pPr>
              <w:jc w:val="center"/>
              <w:rPr>
                <w:b/>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CCFFCC"/>
          </w:tcPr>
          <w:p w14:paraId="3D2C16FA" w14:textId="77777777" w:rsidR="005E703B" w:rsidRPr="009E58BB" w:rsidRDefault="005E703B" w:rsidP="009E58BB">
            <w:pPr>
              <w:autoSpaceDE w:val="0"/>
              <w:autoSpaceDN w:val="0"/>
              <w:adjustRightInd w:val="0"/>
              <w:jc w:val="center"/>
              <w:rPr>
                <w:b/>
                <w:bCs/>
                <w:highlight w:val="yellow"/>
              </w:rPr>
            </w:pPr>
            <w:r>
              <w:rPr>
                <w:b/>
                <w:bCs/>
              </w:rPr>
              <w:t>Requirement</w:t>
            </w:r>
          </w:p>
        </w:tc>
        <w:tc>
          <w:tcPr>
            <w:tcW w:w="4410" w:type="dxa"/>
            <w:tcBorders>
              <w:top w:val="single" w:sz="4" w:space="0" w:color="auto"/>
              <w:left w:val="single" w:sz="4" w:space="0" w:color="auto"/>
              <w:bottom w:val="single" w:sz="4" w:space="0" w:color="auto"/>
              <w:right w:val="single" w:sz="12" w:space="0" w:color="auto"/>
            </w:tcBorders>
            <w:shd w:val="clear" w:color="auto" w:fill="CCFFCC"/>
          </w:tcPr>
          <w:p w14:paraId="5F7A5BB2" w14:textId="77777777" w:rsidR="005E703B" w:rsidRPr="009E58BB" w:rsidRDefault="005E703B" w:rsidP="009E58BB">
            <w:pPr>
              <w:autoSpaceDE w:val="0"/>
              <w:autoSpaceDN w:val="0"/>
              <w:adjustRightInd w:val="0"/>
              <w:jc w:val="center"/>
              <w:rPr>
                <w:b/>
                <w:bCs/>
              </w:rPr>
            </w:pPr>
            <w:r w:rsidRPr="009E58BB">
              <w:rPr>
                <w:b/>
                <w:bCs/>
              </w:rPr>
              <w:t>Insert Responses or References Here</w:t>
            </w:r>
          </w:p>
        </w:tc>
        <w:tc>
          <w:tcPr>
            <w:tcW w:w="2880" w:type="dxa"/>
            <w:tcBorders>
              <w:top w:val="single" w:sz="4" w:space="0" w:color="auto"/>
              <w:left w:val="single" w:sz="12" w:space="0" w:color="auto"/>
              <w:bottom w:val="single" w:sz="4" w:space="0" w:color="auto"/>
              <w:right w:val="single" w:sz="4" w:space="0" w:color="auto"/>
            </w:tcBorders>
            <w:shd w:val="clear" w:color="auto" w:fill="CCFFCC"/>
          </w:tcPr>
          <w:p w14:paraId="741CA490" w14:textId="77777777" w:rsidR="005E703B" w:rsidRPr="009E58BB" w:rsidRDefault="005E703B" w:rsidP="009E58BB">
            <w:pPr>
              <w:autoSpaceDE w:val="0"/>
              <w:autoSpaceDN w:val="0"/>
              <w:adjustRightInd w:val="0"/>
              <w:jc w:val="center"/>
              <w:rPr>
                <w:b/>
                <w:bCs/>
              </w:rPr>
            </w:pPr>
            <w:r>
              <w:rPr>
                <w:b/>
                <w:bCs/>
              </w:rPr>
              <w:t>For Internal Use Only</w:t>
            </w:r>
          </w:p>
        </w:tc>
      </w:tr>
      <w:tr w:rsidR="005E703B" w14:paraId="670B395E" w14:textId="77777777" w:rsidTr="00135088">
        <w:trPr>
          <w:cantSplit/>
          <w:trHeight w:val="2033"/>
        </w:trPr>
        <w:tc>
          <w:tcPr>
            <w:tcW w:w="1260" w:type="dxa"/>
            <w:tcBorders>
              <w:top w:val="single" w:sz="4" w:space="0" w:color="auto"/>
              <w:left w:val="single" w:sz="4" w:space="0" w:color="auto"/>
              <w:bottom w:val="single" w:sz="4" w:space="0" w:color="auto"/>
              <w:right w:val="single" w:sz="4" w:space="0" w:color="auto"/>
            </w:tcBorders>
            <w:vAlign w:val="center"/>
          </w:tcPr>
          <w:p w14:paraId="402E5042" w14:textId="77777777" w:rsidR="005E703B" w:rsidRDefault="005E703B" w:rsidP="009E58BB">
            <w:pPr>
              <w:autoSpaceDE w:val="0"/>
              <w:autoSpaceDN w:val="0"/>
              <w:adjustRightInd w:val="0"/>
              <w:ind w:left="18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4BC9C7BF" w14:textId="77777777" w:rsidR="005E703B" w:rsidRDefault="005E703B" w:rsidP="0048230A">
            <w:r>
              <w:t>Name of Company:</w:t>
            </w:r>
          </w:p>
          <w:p w14:paraId="1700C713" w14:textId="77777777" w:rsidR="005E703B" w:rsidRDefault="005E703B" w:rsidP="0048230A"/>
          <w:p w14:paraId="13E1F1D5" w14:textId="77777777" w:rsidR="005E703B" w:rsidRDefault="005E703B" w:rsidP="0048230A">
            <w:r>
              <w:t>Name of Contact Person:</w:t>
            </w:r>
          </w:p>
          <w:p w14:paraId="5E072842" w14:textId="77777777" w:rsidR="005E703B" w:rsidRDefault="005E703B" w:rsidP="0048230A"/>
          <w:p w14:paraId="53A04870" w14:textId="77777777" w:rsidR="005E703B" w:rsidRDefault="005E703B" w:rsidP="0048230A">
            <w:r>
              <w:t>Phone number of contact person:</w:t>
            </w:r>
          </w:p>
          <w:p w14:paraId="4707D012" w14:textId="77777777" w:rsidR="005E703B" w:rsidRDefault="005E703B" w:rsidP="0048230A"/>
          <w:p w14:paraId="11C62526" w14:textId="77777777" w:rsidR="005E703B" w:rsidRPr="004A7698" w:rsidRDefault="005E703B" w:rsidP="0048230A">
            <w:pPr>
              <w:rPr>
                <w:sz w:val="20"/>
                <w:szCs w:val="20"/>
                <w:highlight w:val="yellow"/>
              </w:rPr>
            </w:pPr>
            <w:r>
              <w:t>Email address of contact person:</w:t>
            </w:r>
          </w:p>
        </w:tc>
        <w:tc>
          <w:tcPr>
            <w:tcW w:w="4410" w:type="dxa"/>
            <w:tcBorders>
              <w:top w:val="single" w:sz="4" w:space="0" w:color="auto"/>
              <w:left w:val="single" w:sz="4" w:space="0" w:color="auto"/>
              <w:bottom w:val="single" w:sz="4" w:space="0" w:color="auto"/>
              <w:right w:val="single" w:sz="12" w:space="0" w:color="auto"/>
            </w:tcBorders>
          </w:tcPr>
          <w:p w14:paraId="798BD7C7" w14:textId="77777777" w:rsidR="005E703B" w:rsidRPr="004A7698" w:rsidRDefault="005E703B" w:rsidP="0048230A">
            <w:pPr>
              <w:rPr>
                <w:b/>
                <w:color w:val="000000"/>
                <w:highlight w:val="yellow"/>
              </w:rPr>
            </w:pPr>
          </w:p>
        </w:tc>
        <w:tc>
          <w:tcPr>
            <w:tcW w:w="2880" w:type="dxa"/>
            <w:tcBorders>
              <w:top w:val="single" w:sz="4" w:space="0" w:color="auto"/>
              <w:left w:val="single" w:sz="12" w:space="0" w:color="auto"/>
              <w:bottom w:val="single" w:sz="4" w:space="0" w:color="auto"/>
              <w:right w:val="single" w:sz="4" w:space="0" w:color="auto"/>
            </w:tcBorders>
          </w:tcPr>
          <w:p w14:paraId="04E1D73F" w14:textId="77777777" w:rsidR="005E703B" w:rsidRPr="004A7698" w:rsidRDefault="005E703B" w:rsidP="0048230A">
            <w:pPr>
              <w:rPr>
                <w:b/>
                <w:color w:val="000000"/>
                <w:highlight w:val="yellow"/>
              </w:rPr>
            </w:pPr>
          </w:p>
        </w:tc>
      </w:tr>
      <w:tr w:rsidR="005E703B" w14:paraId="30B41032" w14:textId="77777777" w:rsidTr="005E703B">
        <w:trPr>
          <w:cantSplit/>
          <w:trHeight w:val="240"/>
        </w:trPr>
        <w:tc>
          <w:tcPr>
            <w:tcW w:w="1260" w:type="dxa"/>
            <w:tcBorders>
              <w:top w:val="single" w:sz="4" w:space="0" w:color="auto"/>
              <w:left w:val="single" w:sz="4" w:space="0" w:color="auto"/>
              <w:bottom w:val="single" w:sz="4" w:space="0" w:color="auto"/>
              <w:right w:val="single" w:sz="4" w:space="0" w:color="auto"/>
            </w:tcBorders>
            <w:shd w:val="clear" w:color="auto" w:fill="CCFFCC"/>
            <w:vAlign w:val="center"/>
          </w:tcPr>
          <w:p w14:paraId="34A4AECE"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CCFFCC"/>
          </w:tcPr>
          <w:p w14:paraId="2CD2DEA4" w14:textId="77777777" w:rsidR="005E703B" w:rsidRPr="009C0027" w:rsidRDefault="005E703B" w:rsidP="0048230A">
            <w:pPr>
              <w:rPr>
                <w:rStyle w:val="Strong"/>
                <w:bCs w:val="0"/>
                <w:i/>
              </w:rPr>
            </w:pPr>
            <w:r w:rsidRPr="009C0027">
              <w:rPr>
                <w:rStyle w:val="Strong"/>
                <w:bCs w:val="0"/>
                <w:i/>
              </w:rPr>
              <w:t>§</w:t>
            </w:r>
            <w:r w:rsidR="00631681">
              <w:rPr>
                <w:rStyle w:val="Strong"/>
                <w:bCs w:val="0"/>
                <w:i/>
              </w:rPr>
              <w:t xml:space="preserve"> </w:t>
            </w:r>
            <w:r w:rsidRPr="009C0027">
              <w:rPr>
                <w:rStyle w:val="Strong"/>
                <w:bCs w:val="0"/>
                <w:i/>
              </w:rPr>
              <w:t>205.510 – Annual report, recordkeeping, and renewal of accreditation</w:t>
            </w:r>
          </w:p>
        </w:tc>
      </w:tr>
      <w:tr w:rsidR="005E703B" w14:paraId="703CBBF8" w14:textId="77777777" w:rsidTr="005E703B">
        <w:trPr>
          <w:cantSplit/>
          <w:trHeight w:val="240"/>
        </w:trPr>
        <w:tc>
          <w:tcPr>
            <w:tcW w:w="1260" w:type="dxa"/>
            <w:tcBorders>
              <w:top w:val="single" w:sz="4" w:space="0" w:color="auto"/>
              <w:left w:val="single" w:sz="4" w:space="0" w:color="auto"/>
              <w:bottom w:val="single" w:sz="4" w:space="0" w:color="auto"/>
              <w:right w:val="single" w:sz="4" w:space="0" w:color="auto"/>
            </w:tcBorders>
            <w:shd w:val="clear" w:color="auto" w:fill="CCFFCC"/>
            <w:vAlign w:val="center"/>
          </w:tcPr>
          <w:p w14:paraId="06DE271C"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CCFFCC"/>
          </w:tcPr>
          <w:p w14:paraId="138F0197" w14:textId="77777777" w:rsidR="005E703B" w:rsidRPr="009C0027" w:rsidRDefault="005E703B" w:rsidP="00420FB9">
            <w:pPr>
              <w:pStyle w:val="NormalWeb"/>
            </w:pPr>
            <w:r w:rsidRPr="007E58AF">
              <w:rPr>
                <w:rStyle w:val="Strong"/>
                <w:bCs w:val="0"/>
                <w:i/>
                <w:szCs w:val="20"/>
              </w:rPr>
              <w:t>(a) Annual report and fees.</w:t>
            </w:r>
            <w:r>
              <w:rPr>
                <w:rStyle w:val="Strong"/>
                <w:b w:val="0"/>
                <w:bCs w:val="0"/>
                <w:szCs w:val="20"/>
              </w:rPr>
              <w:t xml:space="preserve"> C</w:t>
            </w:r>
            <w:r>
              <w:rPr>
                <w:szCs w:val="20"/>
              </w:rPr>
              <w:t>ertifying agents must annually submit to the NOP, on or before the anniversary date of the issuance of the notification of accreditation.</w:t>
            </w:r>
          </w:p>
        </w:tc>
      </w:tr>
      <w:tr w:rsidR="005E703B" w14:paraId="6B4A970D" w14:textId="77777777" w:rsidTr="005E703B">
        <w:trPr>
          <w:cantSplit/>
          <w:trHeight w:val="240"/>
        </w:trPr>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6504092F"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D9D9D9"/>
          </w:tcPr>
          <w:p w14:paraId="66E14616" w14:textId="77777777" w:rsidR="005E703B" w:rsidRDefault="005E703B" w:rsidP="00654243">
            <w:pPr>
              <w:pStyle w:val="NormalWeb"/>
              <w:spacing w:before="0" w:beforeAutospacing="0" w:after="0" w:afterAutospacing="0"/>
              <w:ind w:left="9"/>
              <w:rPr>
                <w:sz w:val="20"/>
                <w:szCs w:val="20"/>
              </w:rPr>
            </w:pPr>
            <w:r w:rsidRPr="001C1EF7">
              <w:rPr>
                <w:rStyle w:val="Strong"/>
                <w:b w:val="0"/>
                <w:bCs w:val="0"/>
                <w:sz w:val="20"/>
                <w:szCs w:val="20"/>
              </w:rPr>
              <w:t xml:space="preserve">(1) </w:t>
            </w:r>
            <w:r w:rsidR="00FD0FF6" w:rsidRPr="001C1EF7">
              <w:rPr>
                <w:rStyle w:val="Strong"/>
                <w:b w:val="0"/>
                <w:bCs w:val="0"/>
                <w:sz w:val="20"/>
                <w:szCs w:val="20"/>
              </w:rPr>
              <w:t>Requires</w:t>
            </w:r>
            <w:r w:rsidRPr="001C1EF7">
              <w:rPr>
                <w:rStyle w:val="Strong"/>
                <w:b w:val="0"/>
                <w:bCs w:val="0"/>
                <w:sz w:val="20"/>
                <w:szCs w:val="20"/>
              </w:rPr>
              <w:t xml:space="preserve"> that </w:t>
            </w:r>
            <w:r w:rsidRPr="001C1EF7">
              <w:rPr>
                <w:sz w:val="20"/>
                <w:szCs w:val="20"/>
              </w:rPr>
              <w:t>the report contain a complete and accurate update of information submitted pursuant to §§</w:t>
            </w:r>
            <w:r w:rsidR="00631681">
              <w:rPr>
                <w:sz w:val="20"/>
                <w:szCs w:val="20"/>
              </w:rPr>
              <w:t xml:space="preserve"> </w:t>
            </w:r>
            <w:r w:rsidRPr="001C1EF7">
              <w:rPr>
                <w:sz w:val="20"/>
                <w:szCs w:val="20"/>
              </w:rPr>
              <w:t>205.503 and 205.504;</w:t>
            </w:r>
            <w:r w:rsidR="00631681">
              <w:rPr>
                <w:sz w:val="20"/>
                <w:szCs w:val="20"/>
              </w:rPr>
              <w:t xml:space="preserve"> </w:t>
            </w:r>
            <w:r>
              <w:rPr>
                <w:sz w:val="20"/>
                <w:szCs w:val="20"/>
              </w:rPr>
              <w:t xml:space="preserve">See </w:t>
            </w:r>
            <w:r w:rsidRPr="001C1EF7">
              <w:rPr>
                <w:sz w:val="20"/>
                <w:szCs w:val="20"/>
              </w:rPr>
              <w:t>§§</w:t>
            </w:r>
            <w:r w:rsidR="00631681">
              <w:rPr>
                <w:sz w:val="20"/>
                <w:szCs w:val="20"/>
              </w:rPr>
              <w:t xml:space="preserve"> </w:t>
            </w:r>
            <w:r w:rsidRPr="001C1EF7">
              <w:rPr>
                <w:sz w:val="20"/>
                <w:szCs w:val="20"/>
              </w:rPr>
              <w:t>205.503</w:t>
            </w:r>
            <w:r>
              <w:rPr>
                <w:sz w:val="20"/>
                <w:szCs w:val="20"/>
              </w:rPr>
              <w:t xml:space="preserve"> and </w:t>
            </w:r>
            <w:r w:rsidRPr="001C1EF7">
              <w:rPr>
                <w:sz w:val="20"/>
                <w:szCs w:val="20"/>
              </w:rPr>
              <w:t>205.50</w:t>
            </w:r>
            <w:r>
              <w:rPr>
                <w:sz w:val="20"/>
                <w:szCs w:val="20"/>
              </w:rPr>
              <w:t>4 below.</w:t>
            </w:r>
          </w:p>
        </w:tc>
      </w:tr>
      <w:tr w:rsidR="005E703B" w14:paraId="1483DF5A" w14:textId="77777777" w:rsidTr="005E703B">
        <w:trPr>
          <w:cantSplit/>
          <w:trHeight w:val="240"/>
        </w:trPr>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2791BE7E"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D9D9D9"/>
          </w:tcPr>
          <w:p w14:paraId="1D45A97D" w14:textId="48653CD0" w:rsidR="005E703B" w:rsidRDefault="005E703B" w:rsidP="001A5938">
            <w:pPr>
              <w:pStyle w:val="NormalWeb"/>
              <w:rPr>
                <w:sz w:val="20"/>
                <w:szCs w:val="20"/>
              </w:rPr>
            </w:pPr>
            <w:r w:rsidRPr="001C1EF7">
              <w:rPr>
                <w:rStyle w:val="Strong"/>
                <w:b w:val="0"/>
                <w:bCs w:val="0"/>
                <w:sz w:val="20"/>
                <w:szCs w:val="20"/>
              </w:rPr>
              <w:t>(2) Information supporting any changes being requested in the areas of accreditation described in §</w:t>
            </w:r>
            <w:r w:rsidR="00631681">
              <w:rPr>
                <w:rStyle w:val="Strong"/>
                <w:b w:val="0"/>
                <w:bCs w:val="0"/>
                <w:sz w:val="20"/>
                <w:szCs w:val="20"/>
              </w:rPr>
              <w:t xml:space="preserve"> </w:t>
            </w:r>
            <w:r w:rsidRPr="001C1EF7">
              <w:rPr>
                <w:rStyle w:val="Strong"/>
                <w:b w:val="0"/>
                <w:bCs w:val="0"/>
                <w:sz w:val="20"/>
                <w:szCs w:val="20"/>
              </w:rPr>
              <w:t>205.500</w:t>
            </w:r>
            <w:r w:rsidR="00826F8B">
              <w:rPr>
                <w:rStyle w:val="Strong"/>
                <w:b w:val="0"/>
                <w:bCs w:val="0"/>
                <w:sz w:val="20"/>
                <w:szCs w:val="20"/>
              </w:rPr>
              <w:t>.</w:t>
            </w:r>
          </w:p>
        </w:tc>
      </w:tr>
      <w:tr w:rsidR="005E703B" w14:paraId="7AFEA60E" w14:textId="77777777" w:rsidTr="00E617A6">
        <w:trPr>
          <w:cantSplit/>
          <w:trHeight w:val="240"/>
        </w:trPr>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221C495A"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D9D9D9"/>
          </w:tcPr>
          <w:p w14:paraId="3236CA60" w14:textId="77777777" w:rsidR="005E703B" w:rsidRDefault="005E703B" w:rsidP="00420FB9">
            <w:pPr>
              <w:pStyle w:val="NormalWeb"/>
            </w:pPr>
            <w:r w:rsidRPr="001C1EF7">
              <w:rPr>
                <w:rStyle w:val="Strong"/>
                <w:b w:val="0"/>
                <w:sz w:val="20"/>
                <w:szCs w:val="20"/>
              </w:rPr>
              <w:t>(3</w:t>
            </w:r>
            <w:r w:rsidRPr="001C1EF7">
              <w:rPr>
                <w:rStyle w:val="Strong"/>
                <w:b w:val="0"/>
                <w:bCs w:val="0"/>
                <w:sz w:val="20"/>
                <w:szCs w:val="20"/>
              </w:rPr>
              <w:t>) Requires submission of a description of the measures implemented in the previous year and any measures to be implemented in the coming year to satisfy any terms and conditions determined by the Administrator to be necessary, as specified in the most recent notification of accreditation or notice of renewal of accreditation.</w:t>
            </w:r>
          </w:p>
        </w:tc>
      </w:tr>
      <w:tr w:rsidR="005E703B" w14:paraId="462AE541" w14:textId="77777777" w:rsidTr="00135088">
        <w:trPr>
          <w:cantSplit/>
          <w:trHeight w:val="24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635577B"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1769CED8" w14:textId="6EDAE52E" w:rsidR="005E703B" w:rsidRPr="00654243" w:rsidRDefault="005E703B" w:rsidP="00654243">
            <w:pPr>
              <w:autoSpaceDE w:val="0"/>
              <w:autoSpaceDN w:val="0"/>
              <w:adjustRightInd w:val="0"/>
              <w:ind w:left="9"/>
              <w:rPr>
                <w:sz w:val="20"/>
                <w:szCs w:val="20"/>
              </w:rPr>
            </w:pPr>
            <w:r w:rsidRPr="001C1EF7">
              <w:rPr>
                <w:rStyle w:val="Strong"/>
                <w:b w:val="0"/>
                <w:bCs w:val="0"/>
                <w:sz w:val="20"/>
                <w:szCs w:val="20"/>
              </w:rPr>
              <w:t>(4) Requires submission of t</w:t>
            </w:r>
            <w:r w:rsidRPr="001C1EF7">
              <w:rPr>
                <w:sz w:val="20"/>
                <w:szCs w:val="20"/>
              </w:rPr>
              <w:t>he results of the most recent performance evaluations and annual program review and a description of adjustments to the certifying agent's operation and procedures implemented or to be implemented in response to the performance evaluations and program review included in the report</w:t>
            </w:r>
            <w:r w:rsidR="00826F8B">
              <w:rPr>
                <w:sz w:val="20"/>
                <w:szCs w:val="20"/>
              </w:rPr>
              <w:t>.</w:t>
            </w:r>
            <w:r w:rsidRPr="001C1EF7">
              <w:rPr>
                <w:sz w:val="20"/>
                <w:szCs w:val="20"/>
              </w:rPr>
              <w:t xml:space="preserve">  The proposed changes must satisfy the NOP requirements.</w:t>
            </w:r>
          </w:p>
        </w:tc>
        <w:tc>
          <w:tcPr>
            <w:tcW w:w="4410" w:type="dxa"/>
            <w:tcBorders>
              <w:top w:val="single" w:sz="4" w:space="0" w:color="auto"/>
              <w:left w:val="single" w:sz="4" w:space="0" w:color="auto"/>
              <w:bottom w:val="single" w:sz="4" w:space="0" w:color="auto"/>
              <w:right w:val="single" w:sz="12" w:space="0" w:color="auto"/>
            </w:tcBorders>
            <w:shd w:val="clear" w:color="auto" w:fill="auto"/>
          </w:tcPr>
          <w:p w14:paraId="5131010B" w14:textId="77777777" w:rsidR="005E703B" w:rsidRPr="009C0027" w:rsidRDefault="005E703B" w:rsidP="00420FB9">
            <w:pPr>
              <w:autoSpaceDE w:val="0"/>
              <w:autoSpaceDN w:val="0"/>
              <w:adjustRightInd w:val="0"/>
              <w:rPr>
                <w:highlight w:val="yellow"/>
              </w:rPr>
            </w:pPr>
          </w:p>
        </w:tc>
        <w:tc>
          <w:tcPr>
            <w:tcW w:w="2880" w:type="dxa"/>
            <w:tcBorders>
              <w:top w:val="single" w:sz="4" w:space="0" w:color="auto"/>
              <w:left w:val="single" w:sz="12" w:space="0" w:color="auto"/>
              <w:bottom w:val="single" w:sz="4" w:space="0" w:color="auto"/>
              <w:right w:val="single" w:sz="4" w:space="0" w:color="auto"/>
            </w:tcBorders>
          </w:tcPr>
          <w:p w14:paraId="6001F543" w14:textId="77777777" w:rsidR="005E703B" w:rsidRPr="009C0027" w:rsidRDefault="005E703B" w:rsidP="00420FB9">
            <w:pPr>
              <w:autoSpaceDE w:val="0"/>
              <w:autoSpaceDN w:val="0"/>
              <w:adjustRightInd w:val="0"/>
              <w:rPr>
                <w:highlight w:val="yellow"/>
              </w:rPr>
            </w:pPr>
          </w:p>
        </w:tc>
      </w:tr>
      <w:tr w:rsidR="005E703B" w14:paraId="4845F5DA" w14:textId="77777777" w:rsidTr="00E617A6">
        <w:trPr>
          <w:cantSplit/>
          <w:trHeight w:val="240"/>
        </w:trPr>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76A9C740"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D9D9D9"/>
          </w:tcPr>
          <w:p w14:paraId="6A4DDDE1" w14:textId="77777777" w:rsidR="005E703B" w:rsidRPr="009C0027" w:rsidRDefault="005E703B" w:rsidP="00420FB9">
            <w:pPr>
              <w:autoSpaceDE w:val="0"/>
              <w:autoSpaceDN w:val="0"/>
              <w:adjustRightInd w:val="0"/>
              <w:rPr>
                <w:highlight w:val="yellow"/>
              </w:rPr>
            </w:pPr>
            <w:r w:rsidRPr="001C1EF7">
              <w:rPr>
                <w:rStyle w:val="Strong"/>
                <w:b w:val="0"/>
                <w:bCs w:val="0"/>
                <w:sz w:val="20"/>
                <w:szCs w:val="20"/>
              </w:rPr>
              <w:t>(5) Requires that the fees</w:t>
            </w:r>
            <w:r w:rsidRPr="001C1EF7">
              <w:rPr>
                <w:sz w:val="20"/>
                <w:szCs w:val="20"/>
              </w:rPr>
              <w:t xml:space="preserve"> described in §</w:t>
            </w:r>
            <w:r w:rsidR="00631681">
              <w:rPr>
                <w:sz w:val="20"/>
                <w:szCs w:val="20"/>
              </w:rPr>
              <w:t xml:space="preserve"> </w:t>
            </w:r>
            <w:r w:rsidRPr="001C1EF7">
              <w:rPr>
                <w:sz w:val="20"/>
                <w:szCs w:val="20"/>
              </w:rPr>
              <w:t>205.640(a) be paid.</w:t>
            </w:r>
          </w:p>
        </w:tc>
      </w:tr>
    </w:tbl>
    <w:p w14:paraId="3EF5825D" w14:textId="77777777" w:rsidR="005E703B" w:rsidRDefault="005E703B">
      <w:r>
        <w:br w:type="page"/>
      </w: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4410"/>
        <w:gridCol w:w="4410"/>
        <w:gridCol w:w="2880"/>
      </w:tblGrid>
      <w:tr w:rsidR="005E703B" w14:paraId="257F87D8" w14:textId="77777777" w:rsidTr="00E617A6">
        <w:trPr>
          <w:cantSplit/>
          <w:trHeight w:val="240"/>
        </w:trPr>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6B96FF47"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D9D9D9"/>
          </w:tcPr>
          <w:p w14:paraId="1ACC2A4D" w14:textId="77777777" w:rsidR="005E703B" w:rsidRPr="00750A88" w:rsidRDefault="005E703B" w:rsidP="00420FB9">
            <w:pPr>
              <w:rPr>
                <w:rStyle w:val="Strong"/>
                <w:bCs w:val="0"/>
                <w:i/>
                <w:iCs/>
                <w:szCs w:val="20"/>
              </w:rPr>
            </w:pPr>
            <w:r w:rsidRPr="00750A88">
              <w:rPr>
                <w:rStyle w:val="Strong"/>
                <w:bCs w:val="0"/>
                <w:i/>
                <w:iCs/>
                <w:szCs w:val="20"/>
              </w:rPr>
              <w:t>§</w:t>
            </w:r>
            <w:r w:rsidR="00631681">
              <w:rPr>
                <w:rStyle w:val="Strong"/>
                <w:bCs w:val="0"/>
                <w:i/>
                <w:iCs/>
                <w:szCs w:val="20"/>
              </w:rPr>
              <w:t xml:space="preserve"> </w:t>
            </w:r>
            <w:r w:rsidRPr="00750A88">
              <w:rPr>
                <w:rStyle w:val="Strong"/>
                <w:bCs w:val="0"/>
                <w:i/>
                <w:iCs/>
                <w:szCs w:val="20"/>
              </w:rPr>
              <w:t>205.50</w:t>
            </w:r>
            <w:r>
              <w:rPr>
                <w:rStyle w:val="Strong"/>
                <w:bCs w:val="0"/>
                <w:i/>
                <w:iCs/>
                <w:szCs w:val="20"/>
              </w:rPr>
              <w:t>0 – Areas and duration of accreditation</w:t>
            </w:r>
          </w:p>
        </w:tc>
      </w:tr>
      <w:tr w:rsidR="005E703B" w14:paraId="5FF0D9E9" w14:textId="77777777" w:rsidTr="005E703B">
        <w:trPr>
          <w:cantSplit/>
          <w:trHeight w:val="240"/>
        </w:trPr>
        <w:tc>
          <w:tcPr>
            <w:tcW w:w="1260" w:type="dxa"/>
            <w:tcBorders>
              <w:top w:val="single" w:sz="4" w:space="0" w:color="auto"/>
              <w:left w:val="single" w:sz="4" w:space="0" w:color="auto"/>
              <w:bottom w:val="single" w:sz="4" w:space="0" w:color="auto"/>
              <w:right w:val="single" w:sz="4" w:space="0" w:color="auto"/>
            </w:tcBorders>
            <w:shd w:val="clear" w:color="auto" w:fill="CCFFCC"/>
            <w:vAlign w:val="center"/>
          </w:tcPr>
          <w:p w14:paraId="288B21F7"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CCFFCC"/>
          </w:tcPr>
          <w:p w14:paraId="7CA2D8EB" w14:textId="77777777" w:rsidR="005E703B" w:rsidRDefault="005E703B" w:rsidP="00900955">
            <w:pPr>
              <w:rPr>
                <w:rStyle w:val="Strong"/>
                <w:bCs w:val="0"/>
                <w:i/>
                <w:iCs/>
                <w:szCs w:val="20"/>
              </w:rPr>
            </w:pPr>
            <w:r w:rsidRPr="00750A88">
              <w:rPr>
                <w:rStyle w:val="Strong"/>
                <w:bCs w:val="0"/>
                <w:i/>
                <w:iCs/>
                <w:szCs w:val="20"/>
              </w:rPr>
              <w:t>§</w:t>
            </w:r>
            <w:r w:rsidR="00631681">
              <w:rPr>
                <w:rStyle w:val="Strong"/>
                <w:bCs w:val="0"/>
                <w:i/>
                <w:iCs/>
                <w:szCs w:val="20"/>
              </w:rPr>
              <w:t xml:space="preserve"> </w:t>
            </w:r>
            <w:r w:rsidRPr="00750A88">
              <w:rPr>
                <w:rStyle w:val="Strong"/>
                <w:bCs w:val="0"/>
                <w:i/>
                <w:iCs/>
                <w:szCs w:val="20"/>
              </w:rPr>
              <w:t>205.503</w:t>
            </w:r>
            <w:r>
              <w:rPr>
                <w:rStyle w:val="Strong"/>
                <w:bCs w:val="0"/>
                <w:i/>
                <w:iCs/>
                <w:szCs w:val="20"/>
              </w:rPr>
              <w:t xml:space="preserve"> - </w:t>
            </w:r>
            <w:r w:rsidRPr="00750A88">
              <w:rPr>
                <w:rStyle w:val="Strong"/>
                <w:bCs w:val="0"/>
                <w:i/>
                <w:iCs/>
                <w:szCs w:val="20"/>
              </w:rPr>
              <w:t>Applicant information</w:t>
            </w:r>
          </w:p>
          <w:p w14:paraId="0E68A78F" w14:textId="77777777" w:rsidR="005E703B" w:rsidRPr="00750A88" w:rsidRDefault="005E703B" w:rsidP="00900955">
            <w:pPr>
              <w:rPr>
                <w:rStyle w:val="Strong"/>
                <w:bCs w:val="0"/>
                <w:i/>
                <w:iCs/>
                <w:szCs w:val="20"/>
              </w:rPr>
            </w:pPr>
            <w:r w:rsidRPr="00D1137B">
              <w:rPr>
                <w:rStyle w:val="Strong"/>
                <w:bCs w:val="0"/>
                <w:i/>
                <w:iCs/>
                <w:szCs w:val="20"/>
              </w:rPr>
              <w:t>A private or governmental entity seeking accreditation as a certifying agent must submit the following information:</w:t>
            </w:r>
          </w:p>
        </w:tc>
      </w:tr>
      <w:tr w:rsidR="005E703B" w14:paraId="0C664D14" w14:textId="77777777" w:rsidTr="00135088">
        <w:trPr>
          <w:cantSplit/>
          <w:trHeight w:val="240"/>
        </w:trPr>
        <w:tc>
          <w:tcPr>
            <w:tcW w:w="1260" w:type="dxa"/>
            <w:tcBorders>
              <w:top w:val="single" w:sz="4" w:space="0" w:color="auto"/>
              <w:left w:val="single" w:sz="4" w:space="0" w:color="auto"/>
              <w:bottom w:val="single" w:sz="4" w:space="0" w:color="auto"/>
              <w:right w:val="single" w:sz="4" w:space="0" w:color="auto"/>
            </w:tcBorders>
            <w:vAlign w:val="center"/>
          </w:tcPr>
          <w:p w14:paraId="35E4ABFE" w14:textId="77777777" w:rsidR="005E703B" w:rsidRPr="001C1EF7"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20A6FBC7" w14:textId="77777777" w:rsidR="005E703B" w:rsidRPr="001C1EF7" w:rsidRDefault="005E703B" w:rsidP="00A14400">
            <w:pPr>
              <w:pStyle w:val="NormalWeb"/>
              <w:spacing w:before="0" w:beforeAutospacing="0" w:after="0" w:afterAutospacing="0"/>
              <w:rPr>
                <w:sz w:val="20"/>
                <w:szCs w:val="20"/>
              </w:rPr>
            </w:pPr>
            <w:r w:rsidRPr="001C1EF7">
              <w:rPr>
                <w:sz w:val="20"/>
                <w:szCs w:val="20"/>
              </w:rPr>
              <w:t xml:space="preserve">(a) Any </w:t>
            </w:r>
            <w:r w:rsidRPr="000C1F11">
              <w:rPr>
                <w:sz w:val="20"/>
                <w:szCs w:val="20"/>
                <w:u w:val="single"/>
              </w:rPr>
              <w:t>updates</w:t>
            </w:r>
            <w:r w:rsidRPr="001C1EF7">
              <w:rPr>
                <w:sz w:val="20"/>
                <w:szCs w:val="20"/>
              </w:rPr>
              <w:t xml:space="preserve"> to the business name, primary office location, mailing address, name of the person(s) responsible for the certifying agent's day-to-day operations, contact numbers (telephone, facsimile, and Internet address) of the applicant, and, for an applicant who is a private person, the entity's taxpayer identification number.</w:t>
            </w:r>
          </w:p>
        </w:tc>
        <w:tc>
          <w:tcPr>
            <w:tcW w:w="4410" w:type="dxa"/>
            <w:tcBorders>
              <w:top w:val="single" w:sz="4" w:space="0" w:color="auto"/>
              <w:left w:val="single" w:sz="4" w:space="0" w:color="auto"/>
              <w:bottom w:val="single" w:sz="4" w:space="0" w:color="auto"/>
              <w:right w:val="single" w:sz="12" w:space="0" w:color="auto"/>
            </w:tcBorders>
          </w:tcPr>
          <w:p w14:paraId="4115C63A" w14:textId="77777777" w:rsidR="005E703B" w:rsidRPr="001C1EF7" w:rsidRDefault="005E703B" w:rsidP="0048230A">
            <w:pPr>
              <w:pStyle w:val="NormalWeb"/>
              <w:spacing w:before="0" w:beforeAutospacing="0" w:after="0" w:afterAutospacing="0"/>
              <w:rPr>
                <w:rStyle w:val="Strong"/>
                <w:b w:val="0"/>
                <w:bCs w:val="0"/>
                <w:sz w:val="20"/>
                <w:szCs w:val="20"/>
              </w:rPr>
            </w:pPr>
          </w:p>
        </w:tc>
        <w:tc>
          <w:tcPr>
            <w:tcW w:w="2880" w:type="dxa"/>
            <w:tcBorders>
              <w:top w:val="single" w:sz="4" w:space="0" w:color="auto"/>
              <w:left w:val="single" w:sz="12" w:space="0" w:color="auto"/>
              <w:bottom w:val="single" w:sz="4" w:space="0" w:color="auto"/>
              <w:right w:val="single" w:sz="4" w:space="0" w:color="auto"/>
            </w:tcBorders>
          </w:tcPr>
          <w:p w14:paraId="7B627D1A" w14:textId="77777777" w:rsidR="005E703B" w:rsidRPr="001C1EF7" w:rsidRDefault="005E703B" w:rsidP="0048230A">
            <w:pPr>
              <w:pStyle w:val="NormalWeb"/>
              <w:spacing w:before="0" w:beforeAutospacing="0" w:after="0" w:afterAutospacing="0"/>
              <w:rPr>
                <w:rStyle w:val="Strong"/>
                <w:b w:val="0"/>
                <w:bCs w:val="0"/>
                <w:sz w:val="20"/>
                <w:szCs w:val="20"/>
              </w:rPr>
            </w:pPr>
          </w:p>
        </w:tc>
      </w:tr>
      <w:tr w:rsidR="005E703B" w14:paraId="3189BE42" w14:textId="77777777" w:rsidTr="00D53460">
        <w:trPr>
          <w:cantSplit/>
          <w:trHeight w:val="240"/>
        </w:trPr>
        <w:tc>
          <w:tcPr>
            <w:tcW w:w="1260" w:type="dxa"/>
            <w:tcBorders>
              <w:top w:val="single" w:sz="4" w:space="0" w:color="auto"/>
              <w:left w:val="single" w:sz="4" w:space="0" w:color="auto"/>
              <w:bottom w:val="single" w:sz="4" w:space="0" w:color="auto"/>
              <w:right w:val="single" w:sz="4" w:space="0" w:color="auto"/>
            </w:tcBorders>
            <w:vAlign w:val="center"/>
          </w:tcPr>
          <w:p w14:paraId="4BA7AAD8" w14:textId="77777777" w:rsidR="005E703B" w:rsidRPr="001C1EF7"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7A51EB3E" w14:textId="77777777" w:rsidR="005E703B" w:rsidRPr="001C1EF7" w:rsidRDefault="005E703B" w:rsidP="00A14400">
            <w:pPr>
              <w:autoSpaceDE w:val="0"/>
              <w:autoSpaceDN w:val="0"/>
              <w:adjustRightInd w:val="0"/>
              <w:rPr>
                <w:b/>
                <w:bCs/>
                <w:i/>
                <w:sz w:val="20"/>
                <w:szCs w:val="20"/>
                <w:highlight w:val="yellow"/>
              </w:rPr>
            </w:pPr>
            <w:r w:rsidRPr="001C1EF7">
              <w:rPr>
                <w:sz w:val="20"/>
                <w:szCs w:val="20"/>
              </w:rPr>
              <w:t>(b) Any</w:t>
            </w:r>
            <w:r w:rsidR="00B76423">
              <w:rPr>
                <w:sz w:val="20"/>
                <w:szCs w:val="20"/>
              </w:rPr>
              <w:t xml:space="preserve"> </w:t>
            </w:r>
            <w:r w:rsidR="00B76423">
              <w:rPr>
                <w:sz w:val="20"/>
                <w:szCs w:val="20"/>
                <w:u w:val="single"/>
              </w:rPr>
              <w:t>additions or</w:t>
            </w:r>
            <w:r w:rsidR="00B76423">
              <w:rPr>
                <w:sz w:val="20"/>
                <w:szCs w:val="20"/>
              </w:rPr>
              <w:t xml:space="preserve"> </w:t>
            </w:r>
            <w:r w:rsidRPr="000C1F11">
              <w:rPr>
                <w:sz w:val="20"/>
                <w:szCs w:val="20"/>
                <w:u w:val="single"/>
              </w:rPr>
              <w:t>updates</w:t>
            </w:r>
            <w:r w:rsidRPr="001C1EF7">
              <w:rPr>
                <w:sz w:val="20"/>
                <w:szCs w:val="20"/>
              </w:rPr>
              <w:t xml:space="preserve"> to the name, office location, mailing address, and contact numbers (telephone, facsimile, and Internet address) for each of its organizational units, such as chapters or subsidiary offices, and the name of a contact person for each unit.</w:t>
            </w:r>
          </w:p>
        </w:tc>
        <w:tc>
          <w:tcPr>
            <w:tcW w:w="4410" w:type="dxa"/>
            <w:tcBorders>
              <w:top w:val="single" w:sz="4" w:space="0" w:color="auto"/>
              <w:left w:val="single" w:sz="4" w:space="0" w:color="auto"/>
              <w:bottom w:val="single" w:sz="4" w:space="0" w:color="auto"/>
              <w:right w:val="single" w:sz="12" w:space="0" w:color="auto"/>
            </w:tcBorders>
          </w:tcPr>
          <w:p w14:paraId="33BAB45E" w14:textId="77777777" w:rsidR="005E703B" w:rsidRPr="001C1EF7" w:rsidRDefault="005E703B" w:rsidP="0048230A">
            <w:pPr>
              <w:autoSpaceDE w:val="0"/>
              <w:autoSpaceDN w:val="0"/>
              <w:adjustRightInd w:val="0"/>
              <w:rPr>
                <w:sz w:val="20"/>
                <w:szCs w:val="20"/>
              </w:rPr>
            </w:pPr>
          </w:p>
        </w:tc>
        <w:tc>
          <w:tcPr>
            <w:tcW w:w="2880" w:type="dxa"/>
            <w:tcBorders>
              <w:top w:val="single" w:sz="4" w:space="0" w:color="auto"/>
              <w:left w:val="single" w:sz="12" w:space="0" w:color="auto"/>
              <w:bottom w:val="single" w:sz="4" w:space="0" w:color="auto"/>
              <w:right w:val="single" w:sz="4" w:space="0" w:color="auto"/>
            </w:tcBorders>
          </w:tcPr>
          <w:p w14:paraId="1CA643F5" w14:textId="77777777" w:rsidR="005E703B" w:rsidRPr="001C1EF7" w:rsidRDefault="005E703B" w:rsidP="0048230A">
            <w:pPr>
              <w:autoSpaceDE w:val="0"/>
              <w:autoSpaceDN w:val="0"/>
              <w:adjustRightInd w:val="0"/>
              <w:rPr>
                <w:sz w:val="20"/>
                <w:szCs w:val="20"/>
              </w:rPr>
            </w:pPr>
          </w:p>
        </w:tc>
      </w:tr>
      <w:tr w:rsidR="005E703B" w14:paraId="77672AE5" w14:textId="77777777" w:rsidTr="006B116C">
        <w:trPr>
          <w:cantSplit/>
          <w:trHeight w:val="1223"/>
        </w:trPr>
        <w:tc>
          <w:tcPr>
            <w:tcW w:w="1260" w:type="dxa"/>
            <w:tcBorders>
              <w:top w:val="single" w:sz="4" w:space="0" w:color="auto"/>
              <w:left w:val="single" w:sz="4" w:space="0" w:color="auto"/>
              <w:right w:val="single" w:sz="4" w:space="0" w:color="auto"/>
            </w:tcBorders>
            <w:shd w:val="clear" w:color="auto" w:fill="D9D9D9"/>
            <w:vAlign w:val="center"/>
          </w:tcPr>
          <w:p w14:paraId="0C54C2EC" w14:textId="77777777" w:rsidR="005E703B" w:rsidRPr="001C1EF7"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right w:val="single" w:sz="4" w:space="0" w:color="auto"/>
            </w:tcBorders>
            <w:shd w:val="clear" w:color="auto" w:fill="D9D9D9"/>
          </w:tcPr>
          <w:p w14:paraId="2AC67C27" w14:textId="77777777" w:rsidR="005E703B" w:rsidRPr="001C1EF7" w:rsidRDefault="005E703B" w:rsidP="0048230A">
            <w:pPr>
              <w:pStyle w:val="NormalWeb"/>
              <w:rPr>
                <w:sz w:val="20"/>
                <w:szCs w:val="20"/>
              </w:rPr>
            </w:pPr>
            <w:r w:rsidRPr="001C1EF7">
              <w:rPr>
                <w:sz w:val="20"/>
                <w:szCs w:val="20"/>
              </w:rPr>
              <w:t>(c) Each area of operation (crops, wild crops, livestock, or handling) for which accreditation is requested and the estimated number of each type of operation anticipated to be certified annually by the applicant along with a copy of the applicant's schedule of fees for all services to be provided under these regulations by the applicant.</w:t>
            </w:r>
          </w:p>
        </w:tc>
        <w:tc>
          <w:tcPr>
            <w:tcW w:w="4410" w:type="dxa"/>
            <w:tcBorders>
              <w:top w:val="single" w:sz="4" w:space="0" w:color="auto"/>
              <w:left w:val="single" w:sz="4" w:space="0" w:color="auto"/>
              <w:right w:val="single" w:sz="4" w:space="0" w:color="auto"/>
            </w:tcBorders>
            <w:shd w:val="clear" w:color="auto" w:fill="D9D9D9"/>
          </w:tcPr>
          <w:p w14:paraId="1B95A249" w14:textId="228002D2" w:rsidR="005E703B" w:rsidRPr="001C1EF7" w:rsidRDefault="005E703B" w:rsidP="00107472">
            <w:pPr>
              <w:pStyle w:val="NormalWeb"/>
              <w:rPr>
                <w:i/>
                <w:sz w:val="20"/>
                <w:szCs w:val="20"/>
              </w:rPr>
            </w:pPr>
            <w:r>
              <w:rPr>
                <w:i/>
                <w:sz w:val="20"/>
                <w:szCs w:val="20"/>
              </w:rPr>
              <w:t xml:space="preserve">The </w:t>
            </w:r>
            <w:r w:rsidR="002D4FE3">
              <w:rPr>
                <w:i/>
                <w:sz w:val="20"/>
                <w:szCs w:val="20"/>
              </w:rPr>
              <w:t>certifier must m</w:t>
            </w:r>
            <w:r w:rsidR="002D4FE3" w:rsidRPr="002D4FE3">
              <w:rPr>
                <w:i/>
                <w:sz w:val="20"/>
                <w:szCs w:val="20"/>
              </w:rPr>
              <w:t>aintain current and accurate data in the Organic Integrity Database for each operation which it certifies</w:t>
            </w:r>
            <w:r w:rsidR="002D4FE3">
              <w:rPr>
                <w:i/>
                <w:sz w:val="20"/>
                <w:szCs w:val="20"/>
              </w:rPr>
              <w:t xml:space="preserve">. See </w:t>
            </w:r>
            <w:hyperlink r:id="rId14" w:history="1">
              <w:r w:rsidR="002D4FE3" w:rsidRPr="000C7A70">
                <w:rPr>
                  <w:rStyle w:val="Hyperlink"/>
                  <w:i/>
                  <w:sz w:val="20"/>
                  <w:szCs w:val="20"/>
                </w:rPr>
                <w:t>§ 205.501(a)(15)</w:t>
              </w:r>
            </w:hyperlink>
            <w:r w:rsidR="002D4FE3">
              <w:rPr>
                <w:i/>
                <w:sz w:val="20"/>
                <w:szCs w:val="20"/>
              </w:rPr>
              <w:t>.</w:t>
            </w:r>
            <w:r w:rsidR="002D4FE3" w:rsidRPr="002D4FE3">
              <w:rPr>
                <w:i/>
                <w:sz w:val="20"/>
                <w:szCs w:val="20"/>
              </w:rPr>
              <w:t xml:space="preserve"> </w:t>
            </w:r>
            <w:r w:rsidR="002D4FE3">
              <w:rPr>
                <w:i/>
                <w:sz w:val="20"/>
                <w:szCs w:val="20"/>
              </w:rPr>
              <w:t xml:space="preserve"> </w:t>
            </w:r>
          </w:p>
        </w:tc>
        <w:tc>
          <w:tcPr>
            <w:tcW w:w="2880" w:type="dxa"/>
            <w:tcBorders>
              <w:top w:val="single" w:sz="4" w:space="0" w:color="auto"/>
              <w:left w:val="single" w:sz="4" w:space="0" w:color="auto"/>
              <w:right w:val="single" w:sz="4" w:space="0" w:color="auto"/>
            </w:tcBorders>
            <w:shd w:val="clear" w:color="auto" w:fill="FFFFFF"/>
          </w:tcPr>
          <w:p w14:paraId="567F943F" w14:textId="77777777" w:rsidR="005E703B" w:rsidRPr="001C1EF7" w:rsidRDefault="005E703B" w:rsidP="0048230A">
            <w:pPr>
              <w:pStyle w:val="NormalWeb"/>
              <w:rPr>
                <w:i/>
                <w:sz w:val="20"/>
                <w:szCs w:val="20"/>
              </w:rPr>
            </w:pPr>
          </w:p>
        </w:tc>
      </w:tr>
      <w:tr w:rsidR="005E703B" w14:paraId="2FCC146E" w14:textId="77777777" w:rsidTr="00135088">
        <w:trPr>
          <w:cantSplit/>
          <w:trHeight w:val="170"/>
        </w:trPr>
        <w:tc>
          <w:tcPr>
            <w:tcW w:w="1260" w:type="dxa"/>
            <w:tcBorders>
              <w:top w:val="single" w:sz="4" w:space="0" w:color="auto"/>
              <w:left w:val="single" w:sz="4" w:space="0" w:color="auto"/>
              <w:bottom w:val="single" w:sz="4" w:space="0" w:color="auto"/>
              <w:right w:val="single" w:sz="4" w:space="0" w:color="auto"/>
            </w:tcBorders>
            <w:vAlign w:val="center"/>
          </w:tcPr>
          <w:p w14:paraId="4BE5969E" w14:textId="77777777" w:rsidR="005E703B" w:rsidRPr="001C1EF7"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41CFF5F4" w14:textId="77777777" w:rsidR="005E703B" w:rsidRPr="001C1EF7" w:rsidRDefault="005E703B" w:rsidP="00A14400">
            <w:pPr>
              <w:pStyle w:val="NormalWeb"/>
              <w:rPr>
                <w:sz w:val="20"/>
                <w:szCs w:val="20"/>
              </w:rPr>
            </w:pPr>
            <w:r w:rsidRPr="001C1EF7">
              <w:rPr>
                <w:sz w:val="20"/>
                <w:szCs w:val="20"/>
              </w:rPr>
              <w:t xml:space="preserve">(d) Any </w:t>
            </w:r>
            <w:r w:rsidRPr="00654243">
              <w:rPr>
                <w:sz w:val="20"/>
                <w:szCs w:val="20"/>
                <w:u w:val="single"/>
              </w:rPr>
              <w:t>updates</w:t>
            </w:r>
            <w:r w:rsidRPr="001C1EF7">
              <w:rPr>
                <w:sz w:val="20"/>
                <w:szCs w:val="20"/>
              </w:rPr>
              <w:t xml:space="preserve"> to the type of entity the applicant is (e.g., government agricultural office, for-profit business, not-for-profit membership association).</w:t>
            </w:r>
          </w:p>
        </w:tc>
        <w:tc>
          <w:tcPr>
            <w:tcW w:w="4410" w:type="dxa"/>
            <w:tcBorders>
              <w:top w:val="single" w:sz="4" w:space="0" w:color="auto"/>
              <w:left w:val="single" w:sz="4" w:space="0" w:color="auto"/>
              <w:bottom w:val="single" w:sz="4" w:space="0" w:color="auto"/>
              <w:right w:val="single" w:sz="12" w:space="0" w:color="auto"/>
            </w:tcBorders>
          </w:tcPr>
          <w:p w14:paraId="621B6136" w14:textId="77777777" w:rsidR="005E703B" w:rsidRPr="001C1EF7" w:rsidRDefault="005E703B" w:rsidP="009C0027">
            <w:pPr>
              <w:pStyle w:val="NormalWeb"/>
              <w:rPr>
                <w:sz w:val="20"/>
                <w:szCs w:val="20"/>
              </w:rPr>
            </w:pPr>
          </w:p>
        </w:tc>
        <w:tc>
          <w:tcPr>
            <w:tcW w:w="2880" w:type="dxa"/>
            <w:tcBorders>
              <w:top w:val="single" w:sz="4" w:space="0" w:color="auto"/>
              <w:left w:val="single" w:sz="12" w:space="0" w:color="auto"/>
              <w:bottom w:val="single" w:sz="4" w:space="0" w:color="auto"/>
              <w:right w:val="single" w:sz="4" w:space="0" w:color="auto"/>
            </w:tcBorders>
          </w:tcPr>
          <w:p w14:paraId="4F6D5113" w14:textId="77777777" w:rsidR="005E703B" w:rsidRPr="001C1EF7" w:rsidRDefault="005E703B" w:rsidP="009C0027">
            <w:pPr>
              <w:pStyle w:val="NormalWeb"/>
              <w:rPr>
                <w:sz w:val="20"/>
                <w:szCs w:val="20"/>
              </w:rPr>
            </w:pPr>
          </w:p>
        </w:tc>
      </w:tr>
      <w:tr w:rsidR="005E703B" w14:paraId="21776908" w14:textId="77777777" w:rsidTr="00135088">
        <w:trPr>
          <w:cantSplit/>
          <w:trHeight w:val="170"/>
        </w:trPr>
        <w:tc>
          <w:tcPr>
            <w:tcW w:w="1260" w:type="dxa"/>
            <w:tcBorders>
              <w:top w:val="single" w:sz="4" w:space="0" w:color="auto"/>
              <w:left w:val="single" w:sz="4" w:space="0" w:color="auto"/>
              <w:bottom w:val="single" w:sz="4" w:space="0" w:color="auto"/>
              <w:right w:val="single" w:sz="4" w:space="0" w:color="auto"/>
            </w:tcBorders>
            <w:vAlign w:val="center"/>
          </w:tcPr>
          <w:p w14:paraId="43388139"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69C24990" w14:textId="77777777" w:rsidR="005E703B" w:rsidRPr="001C1EF7" w:rsidRDefault="005E703B" w:rsidP="001A5938">
            <w:pPr>
              <w:pStyle w:val="NormalWeb"/>
              <w:ind w:left="271"/>
              <w:rPr>
                <w:sz w:val="20"/>
                <w:szCs w:val="20"/>
              </w:rPr>
            </w:pPr>
            <w:r w:rsidRPr="001C1EF7">
              <w:rPr>
                <w:sz w:val="20"/>
                <w:szCs w:val="20"/>
              </w:rPr>
              <w:t>(1) For a governmental entity, a</w:t>
            </w:r>
            <w:r>
              <w:rPr>
                <w:sz w:val="20"/>
                <w:szCs w:val="20"/>
              </w:rPr>
              <w:t xml:space="preserve">ny </w:t>
            </w:r>
            <w:r w:rsidRPr="00654243">
              <w:rPr>
                <w:sz w:val="20"/>
                <w:szCs w:val="20"/>
                <w:u w:val="single"/>
              </w:rPr>
              <w:t>changes to the official's authority</w:t>
            </w:r>
            <w:r w:rsidRPr="001C1EF7">
              <w:rPr>
                <w:sz w:val="20"/>
                <w:szCs w:val="20"/>
              </w:rPr>
              <w:t xml:space="preserve"> to conduct certification activities under the Act and the regulations in this part.</w:t>
            </w:r>
          </w:p>
        </w:tc>
        <w:tc>
          <w:tcPr>
            <w:tcW w:w="4410" w:type="dxa"/>
            <w:tcBorders>
              <w:top w:val="single" w:sz="4" w:space="0" w:color="auto"/>
              <w:left w:val="single" w:sz="4" w:space="0" w:color="auto"/>
              <w:bottom w:val="single" w:sz="4" w:space="0" w:color="auto"/>
              <w:right w:val="single" w:sz="12" w:space="0" w:color="auto"/>
            </w:tcBorders>
          </w:tcPr>
          <w:p w14:paraId="5D8CFBB1" w14:textId="77777777" w:rsidR="005E703B" w:rsidRPr="001C1EF7" w:rsidRDefault="005E703B" w:rsidP="009C0027">
            <w:pPr>
              <w:pStyle w:val="NormalWeb"/>
              <w:rPr>
                <w:sz w:val="20"/>
                <w:szCs w:val="20"/>
              </w:rPr>
            </w:pPr>
          </w:p>
        </w:tc>
        <w:tc>
          <w:tcPr>
            <w:tcW w:w="2880" w:type="dxa"/>
            <w:tcBorders>
              <w:top w:val="single" w:sz="4" w:space="0" w:color="auto"/>
              <w:left w:val="single" w:sz="12" w:space="0" w:color="auto"/>
              <w:bottom w:val="single" w:sz="4" w:space="0" w:color="auto"/>
              <w:right w:val="single" w:sz="4" w:space="0" w:color="auto"/>
            </w:tcBorders>
          </w:tcPr>
          <w:p w14:paraId="04A0A21A" w14:textId="77777777" w:rsidR="005E703B" w:rsidRPr="001C1EF7" w:rsidRDefault="005E703B" w:rsidP="009C0027">
            <w:pPr>
              <w:pStyle w:val="NormalWeb"/>
              <w:rPr>
                <w:sz w:val="20"/>
                <w:szCs w:val="20"/>
              </w:rPr>
            </w:pPr>
          </w:p>
        </w:tc>
      </w:tr>
      <w:tr w:rsidR="005E703B" w14:paraId="334A93BB" w14:textId="77777777" w:rsidTr="00135088">
        <w:trPr>
          <w:cantSplit/>
          <w:trHeight w:val="170"/>
        </w:trPr>
        <w:tc>
          <w:tcPr>
            <w:tcW w:w="1260" w:type="dxa"/>
            <w:tcBorders>
              <w:top w:val="single" w:sz="4" w:space="0" w:color="auto"/>
              <w:left w:val="single" w:sz="4" w:space="0" w:color="auto"/>
              <w:bottom w:val="single" w:sz="4" w:space="0" w:color="auto"/>
              <w:right w:val="single" w:sz="4" w:space="0" w:color="auto"/>
            </w:tcBorders>
            <w:vAlign w:val="center"/>
          </w:tcPr>
          <w:p w14:paraId="7D052A79"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4A3B6A9A" w14:textId="77777777" w:rsidR="005E703B" w:rsidRPr="001C1EF7" w:rsidRDefault="005E703B" w:rsidP="001A5938">
            <w:pPr>
              <w:pStyle w:val="NormalWeb"/>
              <w:ind w:left="271"/>
              <w:rPr>
                <w:sz w:val="20"/>
                <w:szCs w:val="20"/>
              </w:rPr>
            </w:pPr>
            <w:r w:rsidRPr="001C1EF7">
              <w:rPr>
                <w:sz w:val="20"/>
                <w:szCs w:val="20"/>
              </w:rPr>
              <w:t xml:space="preserve">(2) For a private entity, </w:t>
            </w:r>
            <w:r>
              <w:rPr>
                <w:sz w:val="20"/>
                <w:szCs w:val="20"/>
              </w:rPr>
              <w:t xml:space="preserve">any </w:t>
            </w:r>
            <w:r w:rsidRPr="000C1F11">
              <w:rPr>
                <w:sz w:val="20"/>
                <w:szCs w:val="20"/>
                <w:u w:val="single"/>
              </w:rPr>
              <w:t>changes to the entity's status</w:t>
            </w:r>
            <w:r w:rsidRPr="001C1EF7">
              <w:rPr>
                <w:sz w:val="20"/>
                <w:szCs w:val="20"/>
              </w:rPr>
              <w:t xml:space="preserve"> </w:t>
            </w:r>
            <w:r w:rsidRPr="000C1F11">
              <w:rPr>
                <w:sz w:val="20"/>
                <w:szCs w:val="20"/>
                <w:u w:val="single"/>
              </w:rPr>
              <w:t>and organizational purpose</w:t>
            </w:r>
            <w:r w:rsidRPr="001C1EF7">
              <w:rPr>
                <w:sz w:val="20"/>
                <w:szCs w:val="20"/>
              </w:rPr>
              <w:t>, such as articles of incorporation and by-laws or ownership or membership provisions, and its date of establishment.</w:t>
            </w:r>
          </w:p>
        </w:tc>
        <w:tc>
          <w:tcPr>
            <w:tcW w:w="4410" w:type="dxa"/>
            <w:tcBorders>
              <w:top w:val="single" w:sz="4" w:space="0" w:color="auto"/>
              <w:left w:val="single" w:sz="4" w:space="0" w:color="auto"/>
              <w:bottom w:val="single" w:sz="4" w:space="0" w:color="auto"/>
              <w:right w:val="single" w:sz="12" w:space="0" w:color="auto"/>
            </w:tcBorders>
          </w:tcPr>
          <w:p w14:paraId="64757F84" w14:textId="77777777" w:rsidR="005E703B" w:rsidRPr="001C1EF7" w:rsidRDefault="005E703B" w:rsidP="009C0027">
            <w:pPr>
              <w:pStyle w:val="NormalWeb"/>
              <w:rPr>
                <w:sz w:val="20"/>
                <w:szCs w:val="20"/>
              </w:rPr>
            </w:pPr>
          </w:p>
        </w:tc>
        <w:tc>
          <w:tcPr>
            <w:tcW w:w="2880" w:type="dxa"/>
            <w:tcBorders>
              <w:top w:val="single" w:sz="4" w:space="0" w:color="auto"/>
              <w:left w:val="single" w:sz="12" w:space="0" w:color="auto"/>
              <w:bottom w:val="single" w:sz="4" w:space="0" w:color="auto"/>
              <w:right w:val="single" w:sz="4" w:space="0" w:color="auto"/>
            </w:tcBorders>
          </w:tcPr>
          <w:p w14:paraId="0AA9E889" w14:textId="77777777" w:rsidR="005E703B" w:rsidRPr="001C1EF7" w:rsidRDefault="005E703B" w:rsidP="009C0027">
            <w:pPr>
              <w:pStyle w:val="NormalWeb"/>
              <w:rPr>
                <w:sz w:val="20"/>
                <w:szCs w:val="20"/>
              </w:rPr>
            </w:pPr>
          </w:p>
        </w:tc>
      </w:tr>
      <w:tr w:rsidR="005E703B" w14:paraId="7D6D39BE" w14:textId="77777777" w:rsidTr="00135088">
        <w:trPr>
          <w:cantSplit/>
          <w:trHeight w:val="420"/>
        </w:trPr>
        <w:tc>
          <w:tcPr>
            <w:tcW w:w="1260" w:type="dxa"/>
            <w:tcBorders>
              <w:top w:val="single" w:sz="4" w:space="0" w:color="auto"/>
              <w:left w:val="single" w:sz="4" w:space="0" w:color="auto"/>
              <w:bottom w:val="single" w:sz="4" w:space="0" w:color="auto"/>
              <w:right w:val="single" w:sz="4" w:space="0" w:color="auto"/>
            </w:tcBorders>
            <w:vAlign w:val="center"/>
          </w:tcPr>
          <w:p w14:paraId="4F123D1B"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09BF1C4A" w14:textId="77777777" w:rsidR="005E703B" w:rsidRPr="001C1EF7" w:rsidRDefault="005E703B" w:rsidP="00A14400">
            <w:pPr>
              <w:pStyle w:val="NormalWeb"/>
              <w:rPr>
                <w:bCs/>
                <w:sz w:val="20"/>
                <w:szCs w:val="20"/>
                <w:highlight w:val="yellow"/>
              </w:rPr>
            </w:pPr>
            <w:r w:rsidRPr="001C1EF7">
              <w:rPr>
                <w:sz w:val="20"/>
                <w:szCs w:val="20"/>
              </w:rPr>
              <w:t xml:space="preserve">(e) Any </w:t>
            </w:r>
            <w:r w:rsidRPr="000C1F11">
              <w:rPr>
                <w:sz w:val="20"/>
                <w:szCs w:val="20"/>
                <w:u w:val="single"/>
              </w:rPr>
              <w:t>updates to the list of State or foreign countries</w:t>
            </w:r>
            <w:r w:rsidRPr="001C1EF7">
              <w:rPr>
                <w:sz w:val="20"/>
                <w:szCs w:val="20"/>
              </w:rPr>
              <w:t xml:space="preserve"> in which the certifying agent certifies production and handling operations and a list of each State or foreign country in which the certifying agent intends to certify production or handling operations.</w:t>
            </w:r>
          </w:p>
        </w:tc>
        <w:tc>
          <w:tcPr>
            <w:tcW w:w="4410" w:type="dxa"/>
            <w:tcBorders>
              <w:top w:val="single" w:sz="4" w:space="0" w:color="auto"/>
              <w:left w:val="single" w:sz="4" w:space="0" w:color="auto"/>
              <w:bottom w:val="single" w:sz="4" w:space="0" w:color="auto"/>
              <w:right w:val="single" w:sz="12" w:space="0" w:color="auto"/>
            </w:tcBorders>
          </w:tcPr>
          <w:p w14:paraId="03ACF071" w14:textId="77777777" w:rsidR="005E703B" w:rsidRPr="001C1EF7" w:rsidRDefault="005E703B" w:rsidP="009C0027">
            <w:pPr>
              <w:pStyle w:val="NormalWeb"/>
              <w:rPr>
                <w:sz w:val="20"/>
                <w:szCs w:val="20"/>
              </w:rPr>
            </w:pPr>
          </w:p>
        </w:tc>
        <w:tc>
          <w:tcPr>
            <w:tcW w:w="2880" w:type="dxa"/>
            <w:tcBorders>
              <w:top w:val="single" w:sz="4" w:space="0" w:color="auto"/>
              <w:left w:val="single" w:sz="12" w:space="0" w:color="auto"/>
              <w:bottom w:val="single" w:sz="4" w:space="0" w:color="auto"/>
              <w:right w:val="single" w:sz="4" w:space="0" w:color="auto"/>
            </w:tcBorders>
          </w:tcPr>
          <w:p w14:paraId="1C90E350" w14:textId="77777777" w:rsidR="005E703B" w:rsidRPr="001C1EF7" w:rsidRDefault="005E703B" w:rsidP="009C0027">
            <w:pPr>
              <w:pStyle w:val="NormalWeb"/>
              <w:rPr>
                <w:sz w:val="20"/>
                <w:szCs w:val="20"/>
              </w:rPr>
            </w:pPr>
          </w:p>
        </w:tc>
      </w:tr>
      <w:tr w:rsidR="005E703B" w14:paraId="508CF4EB" w14:textId="77777777" w:rsidTr="005E703B">
        <w:trPr>
          <w:cantSplit/>
          <w:trHeight w:val="305"/>
        </w:trPr>
        <w:tc>
          <w:tcPr>
            <w:tcW w:w="1260" w:type="dxa"/>
            <w:tcBorders>
              <w:top w:val="single" w:sz="4" w:space="0" w:color="auto"/>
              <w:left w:val="single" w:sz="4" w:space="0" w:color="auto"/>
              <w:bottom w:val="single" w:sz="4" w:space="0" w:color="auto"/>
              <w:right w:val="single" w:sz="4" w:space="0" w:color="auto"/>
            </w:tcBorders>
            <w:shd w:val="clear" w:color="auto" w:fill="CCFFCC"/>
            <w:vAlign w:val="center"/>
          </w:tcPr>
          <w:p w14:paraId="624D2B60"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CCFFCC"/>
          </w:tcPr>
          <w:p w14:paraId="4585FDBB" w14:textId="77777777" w:rsidR="005E703B" w:rsidRDefault="005E703B" w:rsidP="00654243">
            <w:pPr>
              <w:pStyle w:val="NormalWeb"/>
              <w:spacing w:before="0" w:beforeAutospacing="0" w:after="0" w:afterAutospacing="0"/>
              <w:rPr>
                <w:rStyle w:val="Strong"/>
                <w:bCs w:val="0"/>
                <w:i/>
                <w:iCs/>
              </w:rPr>
            </w:pPr>
            <w:r w:rsidRPr="009C0027">
              <w:rPr>
                <w:rStyle w:val="Strong"/>
                <w:bCs w:val="0"/>
                <w:i/>
                <w:iCs/>
              </w:rPr>
              <w:t>§</w:t>
            </w:r>
            <w:r w:rsidR="00631681">
              <w:rPr>
                <w:rStyle w:val="Strong"/>
                <w:bCs w:val="0"/>
                <w:i/>
                <w:iCs/>
              </w:rPr>
              <w:t xml:space="preserve"> </w:t>
            </w:r>
            <w:r w:rsidRPr="009C0027">
              <w:rPr>
                <w:rStyle w:val="Strong"/>
                <w:bCs w:val="0"/>
                <w:i/>
                <w:iCs/>
              </w:rPr>
              <w:t>205.504 Evidence of expertise and ability.</w:t>
            </w:r>
          </w:p>
          <w:p w14:paraId="4063D270" w14:textId="77777777" w:rsidR="005E703B" w:rsidRPr="009C0027" w:rsidRDefault="005E703B" w:rsidP="00654243">
            <w:pPr>
              <w:pStyle w:val="NormalWeb"/>
              <w:spacing w:before="0" w:beforeAutospacing="0" w:after="0" w:afterAutospacing="0"/>
              <w:rPr>
                <w:rStyle w:val="Strong"/>
                <w:bCs w:val="0"/>
                <w:i/>
                <w:iCs/>
              </w:rPr>
            </w:pPr>
            <w:r w:rsidRPr="001C1EF7">
              <w:rPr>
                <w:sz w:val="20"/>
                <w:szCs w:val="20"/>
              </w:rPr>
              <w:t>To become an accredited certifying agent, a private or governmental entity submitted documents and information to demonstrate its expertise in organic production or handling techniques; its ability to fully comply with and implement the organic certification program established in subparts §§</w:t>
            </w:r>
            <w:r w:rsidR="00631681">
              <w:rPr>
                <w:sz w:val="20"/>
                <w:szCs w:val="20"/>
              </w:rPr>
              <w:t xml:space="preserve"> </w:t>
            </w:r>
            <w:r w:rsidRPr="001C1EF7">
              <w:rPr>
                <w:sz w:val="20"/>
                <w:szCs w:val="20"/>
              </w:rPr>
              <w:t>205.100 and 205.101, §§</w:t>
            </w:r>
            <w:r w:rsidR="00631681">
              <w:rPr>
                <w:sz w:val="20"/>
                <w:szCs w:val="20"/>
              </w:rPr>
              <w:t xml:space="preserve"> </w:t>
            </w:r>
            <w:r w:rsidRPr="001C1EF7">
              <w:rPr>
                <w:sz w:val="20"/>
                <w:szCs w:val="20"/>
              </w:rPr>
              <w:t>205.201 through 205.203, §§</w:t>
            </w:r>
            <w:r w:rsidR="00631681">
              <w:rPr>
                <w:sz w:val="20"/>
                <w:szCs w:val="20"/>
              </w:rPr>
              <w:t xml:space="preserve"> </w:t>
            </w:r>
            <w:r w:rsidRPr="001C1EF7">
              <w:rPr>
                <w:sz w:val="20"/>
                <w:szCs w:val="20"/>
              </w:rPr>
              <w:t>205.300 through 205.303, §§</w:t>
            </w:r>
            <w:r w:rsidR="00631681">
              <w:rPr>
                <w:sz w:val="20"/>
                <w:szCs w:val="20"/>
              </w:rPr>
              <w:t xml:space="preserve"> </w:t>
            </w:r>
            <w:r w:rsidRPr="001C1EF7">
              <w:rPr>
                <w:sz w:val="20"/>
                <w:szCs w:val="20"/>
              </w:rPr>
              <w:t>205.400 through 205.406, and §§</w:t>
            </w:r>
            <w:r w:rsidR="00631681">
              <w:rPr>
                <w:sz w:val="20"/>
                <w:szCs w:val="20"/>
              </w:rPr>
              <w:t xml:space="preserve"> </w:t>
            </w:r>
            <w:r w:rsidRPr="001C1EF7">
              <w:rPr>
                <w:sz w:val="20"/>
                <w:szCs w:val="20"/>
              </w:rPr>
              <w:t>205.661 and 205.662; and its ability to comply with the requirements for accreditation set forth in §</w:t>
            </w:r>
            <w:r w:rsidR="00631681">
              <w:rPr>
                <w:sz w:val="20"/>
                <w:szCs w:val="20"/>
              </w:rPr>
              <w:t xml:space="preserve"> </w:t>
            </w:r>
            <w:r w:rsidRPr="001C1EF7">
              <w:rPr>
                <w:sz w:val="20"/>
                <w:szCs w:val="20"/>
              </w:rPr>
              <w:t>205.501.</w:t>
            </w:r>
          </w:p>
        </w:tc>
      </w:tr>
      <w:tr w:rsidR="005E703B" w14:paraId="3A5F68F3" w14:textId="77777777" w:rsidTr="005E703B">
        <w:trPr>
          <w:cantSplit/>
          <w:trHeight w:val="305"/>
        </w:trPr>
        <w:tc>
          <w:tcPr>
            <w:tcW w:w="1260" w:type="dxa"/>
            <w:tcBorders>
              <w:top w:val="single" w:sz="4" w:space="0" w:color="auto"/>
              <w:left w:val="single" w:sz="4" w:space="0" w:color="auto"/>
              <w:bottom w:val="single" w:sz="4" w:space="0" w:color="auto"/>
              <w:right w:val="single" w:sz="4" w:space="0" w:color="auto"/>
            </w:tcBorders>
            <w:shd w:val="clear" w:color="auto" w:fill="CCFFCC"/>
            <w:vAlign w:val="center"/>
          </w:tcPr>
          <w:p w14:paraId="4A9CBA3B"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CCFFCC"/>
          </w:tcPr>
          <w:p w14:paraId="79A1419F" w14:textId="77777777" w:rsidR="005E703B" w:rsidRPr="009C0027" w:rsidRDefault="005E703B" w:rsidP="009C0027">
            <w:pPr>
              <w:pStyle w:val="NormalWeb"/>
            </w:pPr>
            <w:r w:rsidRPr="00654243">
              <w:t xml:space="preserve">(a) </w:t>
            </w:r>
            <w:r w:rsidRPr="00654243">
              <w:rPr>
                <w:b/>
                <w:i/>
              </w:rPr>
              <w:t>Personnel.</w:t>
            </w:r>
            <w:r w:rsidRPr="00654243">
              <w:t xml:space="preserve"> </w:t>
            </w:r>
          </w:p>
        </w:tc>
      </w:tr>
      <w:tr w:rsidR="005E703B" w14:paraId="175DCA78" w14:textId="77777777" w:rsidTr="00135088">
        <w:trPr>
          <w:cantSplit/>
          <w:trHeight w:val="512"/>
        </w:trPr>
        <w:tc>
          <w:tcPr>
            <w:tcW w:w="1260" w:type="dxa"/>
            <w:tcBorders>
              <w:top w:val="single" w:sz="4" w:space="0" w:color="auto"/>
              <w:left w:val="single" w:sz="4" w:space="0" w:color="auto"/>
              <w:bottom w:val="single" w:sz="4" w:space="0" w:color="auto"/>
              <w:right w:val="single" w:sz="4" w:space="0" w:color="auto"/>
            </w:tcBorders>
            <w:vAlign w:val="center"/>
          </w:tcPr>
          <w:p w14:paraId="7949F33D"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25055782" w14:textId="77777777" w:rsidR="005E703B" w:rsidRPr="001C1EF7" w:rsidRDefault="005E703B" w:rsidP="00654243">
            <w:pPr>
              <w:pStyle w:val="NormalWeb"/>
              <w:ind w:left="9"/>
              <w:rPr>
                <w:sz w:val="20"/>
                <w:szCs w:val="20"/>
              </w:rPr>
            </w:pPr>
            <w:r w:rsidRPr="001C1EF7">
              <w:rPr>
                <w:sz w:val="20"/>
                <w:szCs w:val="20"/>
              </w:rPr>
              <w:t xml:space="preserve">(1) Any </w:t>
            </w:r>
            <w:r w:rsidRPr="00654243">
              <w:rPr>
                <w:sz w:val="20"/>
                <w:szCs w:val="20"/>
                <w:u w:val="single"/>
              </w:rPr>
              <w:t>updates</w:t>
            </w:r>
            <w:r w:rsidRPr="000C1F11">
              <w:rPr>
                <w:sz w:val="20"/>
                <w:szCs w:val="20"/>
              </w:rPr>
              <w:t xml:space="preserve"> to the policies and procedure</w:t>
            </w:r>
            <w:r w:rsidRPr="001C1EF7">
              <w:rPr>
                <w:sz w:val="20"/>
                <w:szCs w:val="20"/>
              </w:rPr>
              <w:t>s for training, evaluating, and supervising personnel;</w:t>
            </w:r>
          </w:p>
        </w:tc>
        <w:tc>
          <w:tcPr>
            <w:tcW w:w="4410" w:type="dxa"/>
            <w:tcBorders>
              <w:top w:val="single" w:sz="4" w:space="0" w:color="auto"/>
              <w:left w:val="single" w:sz="4" w:space="0" w:color="auto"/>
              <w:bottom w:val="single" w:sz="4" w:space="0" w:color="auto"/>
              <w:right w:val="single" w:sz="12" w:space="0" w:color="auto"/>
            </w:tcBorders>
          </w:tcPr>
          <w:p w14:paraId="58FAE2E1"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2BDEA49C" w14:textId="77777777" w:rsidR="005E703B" w:rsidRPr="009C0027" w:rsidRDefault="005E703B" w:rsidP="009C0027">
            <w:pPr>
              <w:pStyle w:val="NormalWeb"/>
            </w:pPr>
          </w:p>
        </w:tc>
      </w:tr>
      <w:tr w:rsidR="005E703B" w14:paraId="3D543B56"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042D1040"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4FD512A2" w14:textId="77777777" w:rsidR="005E703B" w:rsidRPr="001C1EF7" w:rsidRDefault="005E703B" w:rsidP="00654243">
            <w:pPr>
              <w:pStyle w:val="NormalWeb"/>
              <w:ind w:left="9"/>
              <w:rPr>
                <w:rStyle w:val="Strong"/>
                <w:b w:val="0"/>
                <w:bCs w:val="0"/>
                <w:iCs/>
                <w:sz w:val="20"/>
                <w:szCs w:val="20"/>
              </w:rPr>
            </w:pPr>
            <w:r w:rsidRPr="001C1EF7">
              <w:rPr>
                <w:sz w:val="20"/>
                <w:szCs w:val="20"/>
              </w:rPr>
              <w:t xml:space="preserve">(2) Any </w:t>
            </w:r>
            <w:r w:rsidRPr="00654243">
              <w:rPr>
                <w:sz w:val="20"/>
                <w:szCs w:val="20"/>
                <w:u w:val="single"/>
              </w:rPr>
              <w:t xml:space="preserve">updates </w:t>
            </w:r>
            <w:r w:rsidRPr="001C1EF7">
              <w:rPr>
                <w:sz w:val="20"/>
                <w:szCs w:val="20"/>
              </w:rPr>
              <w:t>to the name and position description of personnel used in the certification operation, including administrative staff, certification inspectors, members of any certification review and evaluation committees, contractors, and all parties responsibly connected to the certifying agent;</w:t>
            </w:r>
          </w:p>
        </w:tc>
        <w:tc>
          <w:tcPr>
            <w:tcW w:w="4410" w:type="dxa"/>
            <w:tcBorders>
              <w:top w:val="single" w:sz="4" w:space="0" w:color="auto"/>
              <w:left w:val="single" w:sz="4" w:space="0" w:color="auto"/>
              <w:bottom w:val="single" w:sz="4" w:space="0" w:color="auto"/>
              <w:right w:val="single" w:sz="12" w:space="0" w:color="auto"/>
            </w:tcBorders>
          </w:tcPr>
          <w:p w14:paraId="3C38B136"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65F32EB8" w14:textId="77777777" w:rsidR="005E703B" w:rsidRPr="009C0027" w:rsidRDefault="005E703B" w:rsidP="009C0027">
            <w:pPr>
              <w:pStyle w:val="NormalWeb"/>
            </w:pPr>
          </w:p>
        </w:tc>
      </w:tr>
      <w:tr w:rsidR="005E703B" w14:paraId="7B16913B"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63751AB2"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1E8E114F" w14:textId="77777777" w:rsidR="005E703B" w:rsidRPr="001C1EF7" w:rsidRDefault="005E703B" w:rsidP="00654243">
            <w:pPr>
              <w:pStyle w:val="NormalWeb"/>
              <w:ind w:left="9"/>
              <w:rPr>
                <w:rStyle w:val="Strong"/>
                <w:b w:val="0"/>
                <w:bCs w:val="0"/>
                <w:iCs/>
                <w:sz w:val="20"/>
                <w:szCs w:val="20"/>
              </w:rPr>
            </w:pPr>
            <w:r w:rsidRPr="001C1EF7">
              <w:rPr>
                <w:sz w:val="20"/>
                <w:szCs w:val="20"/>
              </w:rPr>
              <w:t xml:space="preserve">(3) Any </w:t>
            </w:r>
            <w:r w:rsidRPr="00654243">
              <w:rPr>
                <w:sz w:val="20"/>
                <w:szCs w:val="20"/>
                <w:u w:val="single"/>
              </w:rPr>
              <w:t>updates</w:t>
            </w:r>
            <w:r w:rsidRPr="001C1EF7">
              <w:rPr>
                <w:sz w:val="20"/>
                <w:szCs w:val="20"/>
              </w:rPr>
              <w:t xml:space="preserve"> to the description of the qualifications, including experience, training, and education in agriculture, organic production, and organic handling, for:</w:t>
            </w:r>
          </w:p>
        </w:tc>
        <w:tc>
          <w:tcPr>
            <w:tcW w:w="4410" w:type="dxa"/>
            <w:tcBorders>
              <w:top w:val="single" w:sz="4" w:space="0" w:color="auto"/>
              <w:left w:val="single" w:sz="4" w:space="0" w:color="auto"/>
              <w:bottom w:val="single" w:sz="4" w:space="0" w:color="auto"/>
              <w:right w:val="single" w:sz="12" w:space="0" w:color="auto"/>
            </w:tcBorders>
          </w:tcPr>
          <w:p w14:paraId="4B3AB3BA"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260DD0F8" w14:textId="77777777" w:rsidR="005E703B" w:rsidRPr="009C0027" w:rsidRDefault="005E703B" w:rsidP="009C0027">
            <w:pPr>
              <w:pStyle w:val="NormalWeb"/>
            </w:pPr>
          </w:p>
        </w:tc>
      </w:tr>
      <w:tr w:rsidR="005E703B" w14:paraId="798FA509"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2BCE8E27"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2E30429D" w14:textId="77777777" w:rsidR="005E703B" w:rsidRPr="001C1EF7" w:rsidRDefault="005E703B" w:rsidP="00654243">
            <w:pPr>
              <w:pStyle w:val="NormalWeb"/>
              <w:ind w:left="189"/>
              <w:rPr>
                <w:rStyle w:val="Strong"/>
                <w:b w:val="0"/>
                <w:bCs w:val="0"/>
                <w:iCs/>
                <w:sz w:val="20"/>
                <w:szCs w:val="20"/>
              </w:rPr>
            </w:pPr>
            <w:r w:rsidRPr="001C1EF7">
              <w:rPr>
                <w:sz w:val="20"/>
                <w:szCs w:val="20"/>
              </w:rPr>
              <w:t>(i) Each inspector used and</w:t>
            </w:r>
          </w:p>
        </w:tc>
        <w:tc>
          <w:tcPr>
            <w:tcW w:w="4410" w:type="dxa"/>
            <w:tcBorders>
              <w:top w:val="single" w:sz="4" w:space="0" w:color="auto"/>
              <w:left w:val="single" w:sz="4" w:space="0" w:color="auto"/>
              <w:bottom w:val="single" w:sz="4" w:space="0" w:color="auto"/>
              <w:right w:val="single" w:sz="12" w:space="0" w:color="auto"/>
            </w:tcBorders>
          </w:tcPr>
          <w:p w14:paraId="0C784FB7"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7E96C850" w14:textId="77777777" w:rsidR="005E703B" w:rsidRPr="009C0027" w:rsidRDefault="005E703B" w:rsidP="009C0027">
            <w:pPr>
              <w:pStyle w:val="NormalWeb"/>
            </w:pPr>
          </w:p>
        </w:tc>
      </w:tr>
      <w:tr w:rsidR="005E703B" w14:paraId="27076C71"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16BB53C4"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2B8945AB" w14:textId="77777777" w:rsidR="005E703B" w:rsidRPr="001C1EF7" w:rsidRDefault="005E703B" w:rsidP="00654243">
            <w:pPr>
              <w:pStyle w:val="NormalWeb"/>
              <w:ind w:left="189"/>
              <w:rPr>
                <w:rStyle w:val="Strong"/>
                <w:b w:val="0"/>
                <w:bCs w:val="0"/>
                <w:iCs/>
                <w:sz w:val="20"/>
                <w:szCs w:val="20"/>
              </w:rPr>
            </w:pPr>
            <w:r w:rsidRPr="001C1EF7">
              <w:rPr>
                <w:sz w:val="20"/>
                <w:szCs w:val="20"/>
              </w:rPr>
              <w:t>(ii) Each person designated to review or evaluate applications for certification; and</w:t>
            </w:r>
          </w:p>
        </w:tc>
        <w:tc>
          <w:tcPr>
            <w:tcW w:w="4410" w:type="dxa"/>
            <w:tcBorders>
              <w:top w:val="single" w:sz="4" w:space="0" w:color="auto"/>
              <w:left w:val="single" w:sz="4" w:space="0" w:color="auto"/>
              <w:bottom w:val="single" w:sz="4" w:space="0" w:color="auto"/>
              <w:right w:val="single" w:sz="12" w:space="0" w:color="auto"/>
            </w:tcBorders>
          </w:tcPr>
          <w:p w14:paraId="4C428531"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2EFC7B00" w14:textId="77777777" w:rsidR="005E703B" w:rsidRPr="009C0027" w:rsidRDefault="005E703B" w:rsidP="009C0027">
            <w:pPr>
              <w:pStyle w:val="NormalWeb"/>
            </w:pPr>
          </w:p>
        </w:tc>
      </w:tr>
      <w:tr w:rsidR="005E703B" w14:paraId="71907A81"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62D802CA"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13EFF420" w14:textId="77777777" w:rsidR="005E703B" w:rsidRPr="001C1EF7" w:rsidRDefault="005E703B" w:rsidP="00654243">
            <w:pPr>
              <w:pStyle w:val="NormalWeb"/>
              <w:ind w:left="9"/>
              <w:rPr>
                <w:rStyle w:val="Strong"/>
                <w:b w:val="0"/>
                <w:bCs w:val="0"/>
                <w:iCs/>
                <w:sz w:val="20"/>
                <w:szCs w:val="20"/>
              </w:rPr>
            </w:pPr>
            <w:r w:rsidRPr="001C1EF7">
              <w:rPr>
                <w:sz w:val="20"/>
                <w:szCs w:val="20"/>
              </w:rPr>
              <w:t xml:space="preserve">(4) Any </w:t>
            </w:r>
            <w:r w:rsidRPr="00654243">
              <w:rPr>
                <w:sz w:val="20"/>
                <w:szCs w:val="20"/>
                <w:u w:val="single"/>
              </w:rPr>
              <w:t xml:space="preserve">updates </w:t>
            </w:r>
            <w:r w:rsidRPr="001C1EF7">
              <w:rPr>
                <w:sz w:val="20"/>
                <w:szCs w:val="20"/>
              </w:rPr>
              <w:t>to the description of any training that has been provided or is intended to be provided to personnel to ensure that they comply with and implement the requirements of the Act and the regulations in this part.</w:t>
            </w:r>
          </w:p>
        </w:tc>
        <w:tc>
          <w:tcPr>
            <w:tcW w:w="4410" w:type="dxa"/>
            <w:tcBorders>
              <w:top w:val="single" w:sz="4" w:space="0" w:color="auto"/>
              <w:left w:val="single" w:sz="4" w:space="0" w:color="auto"/>
              <w:bottom w:val="single" w:sz="4" w:space="0" w:color="auto"/>
              <w:right w:val="single" w:sz="12" w:space="0" w:color="auto"/>
            </w:tcBorders>
          </w:tcPr>
          <w:p w14:paraId="777522F3"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63CAAE60" w14:textId="77777777" w:rsidR="005E703B" w:rsidRPr="009C0027" w:rsidRDefault="005E703B" w:rsidP="009C0027">
            <w:pPr>
              <w:pStyle w:val="NormalWeb"/>
            </w:pPr>
          </w:p>
        </w:tc>
      </w:tr>
      <w:tr w:rsidR="005E703B" w14:paraId="5F79C600" w14:textId="77777777" w:rsidTr="005E703B">
        <w:trPr>
          <w:cantSplit/>
          <w:trHeight w:val="305"/>
        </w:trPr>
        <w:tc>
          <w:tcPr>
            <w:tcW w:w="1260" w:type="dxa"/>
            <w:tcBorders>
              <w:top w:val="single" w:sz="4" w:space="0" w:color="auto"/>
              <w:left w:val="single" w:sz="4" w:space="0" w:color="auto"/>
              <w:bottom w:val="single" w:sz="4" w:space="0" w:color="auto"/>
              <w:right w:val="single" w:sz="4" w:space="0" w:color="auto"/>
            </w:tcBorders>
            <w:shd w:val="clear" w:color="auto" w:fill="CCFFCC"/>
            <w:vAlign w:val="center"/>
          </w:tcPr>
          <w:p w14:paraId="4EB89AB4"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CCFFCC"/>
          </w:tcPr>
          <w:p w14:paraId="1B13BE57" w14:textId="77777777" w:rsidR="005E703B" w:rsidRPr="009C0027" w:rsidRDefault="005E703B" w:rsidP="009C0027">
            <w:pPr>
              <w:pStyle w:val="NormalWeb"/>
            </w:pPr>
            <w:r w:rsidRPr="00654243">
              <w:t xml:space="preserve">(b) </w:t>
            </w:r>
            <w:r w:rsidRPr="00654243">
              <w:rPr>
                <w:b/>
                <w:i/>
              </w:rPr>
              <w:t>Administrative policies and procedures.</w:t>
            </w:r>
            <w:r w:rsidRPr="00654243">
              <w:t xml:space="preserve"> </w:t>
            </w:r>
          </w:p>
        </w:tc>
      </w:tr>
      <w:tr w:rsidR="005E703B" w14:paraId="21360CAC"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5DADE941"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73DA5B18" w14:textId="77777777" w:rsidR="005E703B" w:rsidRPr="001C1EF7" w:rsidRDefault="005E703B" w:rsidP="00654243">
            <w:pPr>
              <w:pStyle w:val="NormalWeb"/>
              <w:ind w:left="9"/>
              <w:rPr>
                <w:rStyle w:val="Strong"/>
                <w:b w:val="0"/>
                <w:bCs w:val="0"/>
                <w:iCs/>
                <w:sz w:val="20"/>
                <w:szCs w:val="20"/>
              </w:rPr>
            </w:pPr>
            <w:r w:rsidRPr="001C1EF7">
              <w:rPr>
                <w:sz w:val="20"/>
                <w:szCs w:val="20"/>
              </w:rPr>
              <w:t xml:space="preserve">(1) Any </w:t>
            </w:r>
            <w:r w:rsidRPr="00654243">
              <w:rPr>
                <w:sz w:val="20"/>
                <w:szCs w:val="20"/>
                <w:u w:val="single"/>
              </w:rPr>
              <w:t>updates</w:t>
            </w:r>
            <w:r w:rsidRPr="001C1EF7">
              <w:rPr>
                <w:sz w:val="20"/>
                <w:szCs w:val="20"/>
              </w:rPr>
              <w:t xml:space="preserve"> to the procedures used to evaluate certification applicants, make certification decisions, and issue certification certificates;</w:t>
            </w:r>
          </w:p>
        </w:tc>
        <w:tc>
          <w:tcPr>
            <w:tcW w:w="4410" w:type="dxa"/>
            <w:tcBorders>
              <w:top w:val="single" w:sz="4" w:space="0" w:color="auto"/>
              <w:left w:val="single" w:sz="4" w:space="0" w:color="auto"/>
              <w:bottom w:val="single" w:sz="4" w:space="0" w:color="auto"/>
              <w:right w:val="single" w:sz="12" w:space="0" w:color="auto"/>
            </w:tcBorders>
          </w:tcPr>
          <w:p w14:paraId="1AE5AAEC"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77DAD54E" w14:textId="77777777" w:rsidR="005E703B" w:rsidRPr="009C0027" w:rsidRDefault="005E703B" w:rsidP="009C0027">
            <w:pPr>
              <w:pStyle w:val="NormalWeb"/>
            </w:pPr>
          </w:p>
        </w:tc>
      </w:tr>
      <w:tr w:rsidR="005E703B" w14:paraId="72623B94"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3190D55D"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1C561113" w14:textId="77777777" w:rsidR="005E703B" w:rsidRPr="001C1EF7" w:rsidRDefault="005E703B" w:rsidP="00654243">
            <w:pPr>
              <w:pStyle w:val="NormalWeb"/>
              <w:ind w:left="9"/>
              <w:rPr>
                <w:rStyle w:val="Strong"/>
                <w:b w:val="0"/>
                <w:bCs w:val="0"/>
                <w:iCs/>
                <w:sz w:val="20"/>
                <w:szCs w:val="20"/>
              </w:rPr>
            </w:pPr>
            <w:r w:rsidRPr="001C1EF7">
              <w:rPr>
                <w:sz w:val="20"/>
                <w:szCs w:val="20"/>
              </w:rPr>
              <w:t xml:space="preserve">(2) Any </w:t>
            </w:r>
            <w:r w:rsidRPr="00654243">
              <w:rPr>
                <w:sz w:val="20"/>
                <w:szCs w:val="20"/>
                <w:u w:val="single"/>
              </w:rPr>
              <w:t xml:space="preserve">updates </w:t>
            </w:r>
            <w:r w:rsidRPr="001C1EF7">
              <w:rPr>
                <w:sz w:val="20"/>
                <w:szCs w:val="20"/>
              </w:rPr>
              <w:t>to the procedures used for reviewing and investigating certified operation compliance with the Act and the regulations in this part and the reporting of violations of the Act and the regulations in this part to the Administrator;</w:t>
            </w:r>
          </w:p>
        </w:tc>
        <w:tc>
          <w:tcPr>
            <w:tcW w:w="4410" w:type="dxa"/>
            <w:tcBorders>
              <w:top w:val="single" w:sz="4" w:space="0" w:color="auto"/>
              <w:left w:val="single" w:sz="4" w:space="0" w:color="auto"/>
              <w:bottom w:val="single" w:sz="4" w:space="0" w:color="auto"/>
              <w:right w:val="single" w:sz="12" w:space="0" w:color="auto"/>
            </w:tcBorders>
          </w:tcPr>
          <w:p w14:paraId="2CD9D9E6"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3C8917C9" w14:textId="77777777" w:rsidR="005E703B" w:rsidRPr="009C0027" w:rsidRDefault="005E703B" w:rsidP="009C0027">
            <w:pPr>
              <w:pStyle w:val="NormalWeb"/>
            </w:pPr>
          </w:p>
        </w:tc>
      </w:tr>
      <w:tr w:rsidR="005E703B" w14:paraId="38AD1A65"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3D949A7F"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08F7CC30" w14:textId="77777777" w:rsidR="005E703B" w:rsidRPr="001C1EF7" w:rsidRDefault="005E703B" w:rsidP="00654243">
            <w:pPr>
              <w:pStyle w:val="NormalWeb"/>
              <w:spacing w:before="0" w:beforeAutospacing="0" w:after="0" w:afterAutospacing="0"/>
              <w:ind w:left="9"/>
              <w:rPr>
                <w:rStyle w:val="Strong"/>
                <w:b w:val="0"/>
                <w:bCs w:val="0"/>
                <w:iCs/>
                <w:sz w:val="20"/>
                <w:szCs w:val="20"/>
              </w:rPr>
            </w:pPr>
            <w:r w:rsidRPr="001C1EF7">
              <w:rPr>
                <w:sz w:val="20"/>
                <w:szCs w:val="20"/>
              </w:rPr>
              <w:t xml:space="preserve">(3) Any </w:t>
            </w:r>
            <w:r w:rsidRPr="00654243">
              <w:rPr>
                <w:sz w:val="20"/>
                <w:szCs w:val="20"/>
                <w:u w:val="single"/>
              </w:rPr>
              <w:t>updates</w:t>
            </w:r>
            <w:r w:rsidRPr="001C1EF7">
              <w:rPr>
                <w:sz w:val="20"/>
                <w:szCs w:val="20"/>
              </w:rPr>
              <w:t xml:space="preserve"> to the procedures used for complying with the recordkeeping requirements set forth in</w:t>
            </w:r>
            <w:r>
              <w:rPr>
                <w:sz w:val="20"/>
                <w:szCs w:val="20"/>
              </w:rPr>
              <w:t xml:space="preserve"> </w:t>
            </w:r>
            <w:r w:rsidRPr="001C1EF7">
              <w:rPr>
                <w:sz w:val="20"/>
                <w:szCs w:val="20"/>
              </w:rPr>
              <w:t>§</w:t>
            </w:r>
            <w:r w:rsidR="00631681">
              <w:rPr>
                <w:sz w:val="20"/>
                <w:szCs w:val="20"/>
              </w:rPr>
              <w:t xml:space="preserve"> </w:t>
            </w:r>
            <w:r w:rsidRPr="001C1EF7">
              <w:rPr>
                <w:sz w:val="20"/>
                <w:szCs w:val="20"/>
              </w:rPr>
              <w:t>205.501(a)(9);</w:t>
            </w:r>
          </w:p>
        </w:tc>
        <w:tc>
          <w:tcPr>
            <w:tcW w:w="4410" w:type="dxa"/>
            <w:tcBorders>
              <w:top w:val="single" w:sz="4" w:space="0" w:color="auto"/>
              <w:left w:val="single" w:sz="4" w:space="0" w:color="auto"/>
              <w:bottom w:val="single" w:sz="4" w:space="0" w:color="auto"/>
              <w:right w:val="single" w:sz="12" w:space="0" w:color="auto"/>
            </w:tcBorders>
          </w:tcPr>
          <w:p w14:paraId="2560FCF2"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14D48989" w14:textId="77777777" w:rsidR="005E703B" w:rsidRPr="009C0027" w:rsidRDefault="005E703B" w:rsidP="009C0027">
            <w:pPr>
              <w:pStyle w:val="NormalWeb"/>
            </w:pPr>
          </w:p>
        </w:tc>
      </w:tr>
      <w:tr w:rsidR="005E703B" w14:paraId="3EEEA9AD"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63DA756C"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4ED79D2E" w14:textId="77777777" w:rsidR="005E703B" w:rsidRPr="001C1EF7" w:rsidRDefault="005E703B" w:rsidP="00654243">
            <w:pPr>
              <w:pStyle w:val="NormalWeb"/>
              <w:ind w:left="9"/>
              <w:rPr>
                <w:rStyle w:val="Strong"/>
                <w:b w:val="0"/>
                <w:bCs w:val="0"/>
                <w:iCs/>
                <w:sz w:val="20"/>
                <w:szCs w:val="20"/>
              </w:rPr>
            </w:pPr>
            <w:r w:rsidRPr="001C1EF7">
              <w:rPr>
                <w:sz w:val="20"/>
                <w:szCs w:val="20"/>
              </w:rPr>
              <w:t xml:space="preserve">(4) Any </w:t>
            </w:r>
            <w:r w:rsidRPr="00654243">
              <w:rPr>
                <w:sz w:val="20"/>
                <w:szCs w:val="20"/>
                <w:u w:val="single"/>
              </w:rPr>
              <w:t>updates</w:t>
            </w:r>
            <w:r w:rsidRPr="001C1EF7">
              <w:rPr>
                <w:sz w:val="20"/>
                <w:szCs w:val="20"/>
              </w:rPr>
              <w:t xml:space="preserve"> to the procedures used for</w:t>
            </w:r>
            <w:r w:rsidR="000C7A70">
              <w:rPr>
                <w:sz w:val="20"/>
                <w:szCs w:val="20"/>
              </w:rPr>
              <w:t xml:space="preserve"> sharing information with other certifying agents and for</w:t>
            </w:r>
            <w:r w:rsidRPr="001C1EF7">
              <w:rPr>
                <w:sz w:val="20"/>
                <w:szCs w:val="20"/>
              </w:rPr>
              <w:t xml:space="preserve"> maintaining the confidentiality of any business-related information as set forth in § 205.501(a)(10);</w:t>
            </w:r>
          </w:p>
        </w:tc>
        <w:tc>
          <w:tcPr>
            <w:tcW w:w="4410" w:type="dxa"/>
            <w:tcBorders>
              <w:top w:val="single" w:sz="4" w:space="0" w:color="auto"/>
              <w:left w:val="single" w:sz="4" w:space="0" w:color="auto"/>
              <w:bottom w:val="single" w:sz="4" w:space="0" w:color="auto"/>
              <w:right w:val="single" w:sz="12" w:space="0" w:color="auto"/>
            </w:tcBorders>
          </w:tcPr>
          <w:p w14:paraId="40B5CB99"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195076EA" w14:textId="77777777" w:rsidR="005E703B" w:rsidRPr="009C0027" w:rsidRDefault="005E703B" w:rsidP="009C0027">
            <w:pPr>
              <w:pStyle w:val="NormalWeb"/>
            </w:pPr>
          </w:p>
        </w:tc>
      </w:tr>
      <w:tr w:rsidR="005E703B" w14:paraId="723C88E4"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64F0344D"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6E1361BC" w14:textId="77777777" w:rsidR="005E703B" w:rsidRPr="001C1EF7" w:rsidRDefault="005E703B" w:rsidP="00654243">
            <w:pPr>
              <w:pStyle w:val="NormalWeb"/>
              <w:ind w:left="9"/>
              <w:rPr>
                <w:rStyle w:val="Strong"/>
                <w:b w:val="0"/>
                <w:bCs w:val="0"/>
                <w:iCs/>
                <w:sz w:val="20"/>
                <w:szCs w:val="20"/>
              </w:rPr>
            </w:pPr>
            <w:r w:rsidRPr="001C1EF7">
              <w:rPr>
                <w:sz w:val="20"/>
                <w:szCs w:val="20"/>
              </w:rPr>
              <w:t xml:space="preserve">(5) Any </w:t>
            </w:r>
            <w:r w:rsidRPr="00654243">
              <w:rPr>
                <w:sz w:val="20"/>
                <w:szCs w:val="20"/>
                <w:u w:val="single"/>
              </w:rPr>
              <w:t>updates</w:t>
            </w:r>
            <w:r w:rsidRPr="001C1EF7">
              <w:rPr>
                <w:sz w:val="20"/>
                <w:szCs w:val="20"/>
              </w:rPr>
              <w:t xml:space="preserve"> to the procedures used, including any fees to be assessed, for making the following information available to any member of the public upon request:</w:t>
            </w:r>
          </w:p>
        </w:tc>
        <w:tc>
          <w:tcPr>
            <w:tcW w:w="4410" w:type="dxa"/>
            <w:tcBorders>
              <w:top w:val="single" w:sz="4" w:space="0" w:color="auto"/>
              <w:left w:val="single" w:sz="4" w:space="0" w:color="auto"/>
              <w:bottom w:val="single" w:sz="4" w:space="0" w:color="auto"/>
              <w:right w:val="single" w:sz="12" w:space="0" w:color="auto"/>
            </w:tcBorders>
          </w:tcPr>
          <w:p w14:paraId="78995B7C"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2E579D5B" w14:textId="77777777" w:rsidR="005E703B" w:rsidRPr="009C0027" w:rsidRDefault="005E703B" w:rsidP="009C0027">
            <w:pPr>
              <w:pStyle w:val="NormalWeb"/>
            </w:pPr>
          </w:p>
        </w:tc>
      </w:tr>
      <w:tr w:rsidR="005E703B" w14:paraId="509FE799"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175C950E"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55CF083C" w14:textId="77777777" w:rsidR="005E703B" w:rsidRPr="001C1EF7" w:rsidRDefault="005E703B" w:rsidP="00654243">
            <w:pPr>
              <w:pStyle w:val="NormalWeb"/>
              <w:ind w:left="189"/>
              <w:rPr>
                <w:rStyle w:val="Strong"/>
                <w:b w:val="0"/>
                <w:bCs w:val="0"/>
                <w:iCs/>
                <w:sz w:val="20"/>
                <w:szCs w:val="20"/>
              </w:rPr>
            </w:pPr>
            <w:r w:rsidRPr="001C1EF7">
              <w:rPr>
                <w:sz w:val="20"/>
                <w:szCs w:val="20"/>
              </w:rPr>
              <w:t>(i) Certification certificates issued</w:t>
            </w:r>
            <w:r w:rsidRPr="007C6A6F">
              <w:rPr>
                <w:sz w:val="20"/>
                <w:szCs w:val="20"/>
              </w:rPr>
              <w:t>;</w:t>
            </w:r>
          </w:p>
        </w:tc>
        <w:tc>
          <w:tcPr>
            <w:tcW w:w="4410" w:type="dxa"/>
            <w:tcBorders>
              <w:top w:val="single" w:sz="4" w:space="0" w:color="auto"/>
              <w:left w:val="single" w:sz="4" w:space="0" w:color="auto"/>
              <w:bottom w:val="single" w:sz="4" w:space="0" w:color="auto"/>
              <w:right w:val="single" w:sz="12" w:space="0" w:color="auto"/>
            </w:tcBorders>
          </w:tcPr>
          <w:p w14:paraId="027BD0F3" w14:textId="77777777" w:rsidR="005E703B" w:rsidRPr="009C0027" w:rsidRDefault="005E703B" w:rsidP="009C0027">
            <w:pPr>
              <w:pStyle w:val="NormalWeb"/>
              <w:rPr>
                <w:rStyle w:val="Strong"/>
                <w:b w:val="0"/>
                <w:bCs w:val="0"/>
                <w:iCs/>
              </w:rPr>
            </w:pPr>
          </w:p>
        </w:tc>
        <w:tc>
          <w:tcPr>
            <w:tcW w:w="2880" w:type="dxa"/>
            <w:tcBorders>
              <w:top w:val="single" w:sz="4" w:space="0" w:color="auto"/>
              <w:left w:val="single" w:sz="12" w:space="0" w:color="auto"/>
              <w:bottom w:val="single" w:sz="4" w:space="0" w:color="auto"/>
              <w:right w:val="single" w:sz="4" w:space="0" w:color="auto"/>
            </w:tcBorders>
          </w:tcPr>
          <w:p w14:paraId="630BA403" w14:textId="77777777" w:rsidR="005E703B" w:rsidRPr="009C0027" w:rsidRDefault="005E703B" w:rsidP="009C0027">
            <w:pPr>
              <w:pStyle w:val="NormalWeb"/>
              <w:rPr>
                <w:rStyle w:val="Strong"/>
                <w:b w:val="0"/>
                <w:bCs w:val="0"/>
                <w:iCs/>
              </w:rPr>
            </w:pPr>
          </w:p>
        </w:tc>
      </w:tr>
      <w:tr w:rsidR="005E703B" w14:paraId="58C1824B"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2184C7A1"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7DEB264E" w14:textId="77777777" w:rsidR="005E703B" w:rsidRPr="001C1EF7" w:rsidRDefault="005E703B" w:rsidP="00654243">
            <w:pPr>
              <w:pStyle w:val="NormalWeb"/>
              <w:ind w:left="189"/>
              <w:rPr>
                <w:rStyle w:val="Strong"/>
                <w:b w:val="0"/>
                <w:bCs w:val="0"/>
                <w:iCs/>
                <w:sz w:val="20"/>
                <w:szCs w:val="20"/>
              </w:rPr>
            </w:pPr>
            <w:r w:rsidRPr="001C1EF7">
              <w:rPr>
                <w:sz w:val="20"/>
                <w:szCs w:val="20"/>
              </w:rPr>
              <w:t>(ii) A list of producers and handlers whose operations it has certified, including for each the name of the operation, type(s) of operation, products produced, and the effective date of the certification</w:t>
            </w:r>
            <w:r w:rsidRPr="007C6A6F">
              <w:rPr>
                <w:sz w:val="20"/>
                <w:szCs w:val="20"/>
              </w:rPr>
              <w:t>;</w:t>
            </w:r>
          </w:p>
        </w:tc>
        <w:tc>
          <w:tcPr>
            <w:tcW w:w="4410" w:type="dxa"/>
            <w:tcBorders>
              <w:top w:val="single" w:sz="4" w:space="0" w:color="auto"/>
              <w:left w:val="single" w:sz="4" w:space="0" w:color="auto"/>
              <w:bottom w:val="single" w:sz="4" w:space="0" w:color="auto"/>
              <w:right w:val="single" w:sz="12" w:space="0" w:color="auto"/>
            </w:tcBorders>
          </w:tcPr>
          <w:p w14:paraId="41296EBB" w14:textId="77777777" w:rsidR="005E703B" w:rsidRPr="009C0027" w:rsidRDefault="005E703B" w:rsidP="009C0027">
            <w:pPr>
              <w:pStyle w:val="NormalWeb"/>
              <w:rPr>
                <w:rStyle w:val="Strong"/>
                <w:b w:val="0"/>
                <w:bCs w:val="0"/>
                <w:iCs/>
              </w:rPr>
            </w:pPr>
          </w:p>
        </w:tc>
        <w:tc>
          <w:tcPr>
            <w:tcW w:w="2880" w:type="dxa"/>
            <w:tcBorders>
              <w:top w:val="single" w:sz="4" w:space="0" w:color="auto"/>
              <w:left w:val="single" w:sz="12" w:space="0" w:color="auto"/>
              <w:bottom w:val="single" w:sz="4" w:space="0" w:color="auto"/>
              <w:right w:val="single" w:sz="4" w:space="0" w:color="auto"/>
            </w:tcBorders>
          </w:tcPr>
          <w:p w14:paraId="6D89C117" w14:textId="77777777" w:rsidR="005E703B" w:rsidRPr="009C0027" w:rsidRDefault="005E703B" w:rsidP="009C0027">
            <w:pPr>
              <w:pStyle w:val="NormalWeb"/>
              <w:rPr>
                <w:rStyle w:val="Strong"/>
                <w:b w:val="0"/>
                <w:bCs w:val="0"/>
                <w:iCs/>
              </w:rPr>
            </w:pPr>
          </w:p>
        </w:tc>
      </w:tr>
      <w:tr w:rsidR="005E703B" w14:paraId="0EBA4CB1" w14:textId="77777777" w:rsidTr="00135088">
        <w:trPr>
          <w:cantSplit/>
          <w:trHeight w:val="305"/>
        </w:trPr>
        <w:tc>
          <w:tcPr>
            <w:tcW w:w="1260" w:type="dxa"/>
            <w:tcBorders>
              <w:top w:val="single" w:sz="4" w:space="0" w:color="auto"/>
              <w:left w:val="single" w:sz="4" w:space="0" w:color="auto"/>
              <w:bottom w:val="single" w:sz="4" w:space="0" w:color="auto"/>
              <w:right w:val="single" w:sz="4" w:space="0" w:color="auto"/>
            </w:tcBorders>
            <w:vAlign w:val="center"/>
          </w:tcPr>
          <w:p w14:paraId="12B069AA"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14D26040" w14:textId="27CF94EB" w:rsidR="005E703B" w:rsidRPr="001C1EF7" w:rsidRDefault="005E703B" w:rsidP="00654243">
            <w:pPr>
              <w:pStyle w:val="NormalWeb"/>
              <w:ind w:left="189"/>
              <w:rPr>
                <w:rStyle w:val="Strong"/>
                <w:b w:val="0"/>
                <w:bCs w:val="0"/>
                <w:iCs/>
                <w:sz w:val="20"/>
                <w:szCs w:val="20"/>
              </w:rPr>
            </w:pPr>
            <w:r w:rsidRPr="001C1EF7">
              <w:rPr>
                <w:sz w:val="20"/>
                <w:szCs w:val="20"/>
              </w:rPr>
              <w:t xml:space="preserve">(iii) The results of laboratory analyses for residues of pesticides and other prohibited substances </w:t>
            </w:r>
            <w:r w:rsidR="001E4D09" w:rsidRPr="001C1EF7">
              <w:rPr>
                <w:sz w:val="20"/>
                <w:szCs w:val="20"/>
              </w:rPr>
              <w:t>conducted;</w:t>
            </w:r>
            <w:r w:rsidRPr="007C6A6F">
              <w:rPr>
                <w:sz w:val="20"/>
                <w:szCs w:val="20"/>
              </w:rPr>
              <w:t xml:space="preserve"> and</w:t>
            </w:r>
          </w:p>
        </w:tc>
        <w:tc>
          <w:tcPr>
            <w:tcW w:w="4410" w:type="dxa"/>
            <w:tcBorders>
              <w:top w:val="single" w:sz="4" w:space="0" w:color="auto"/>
              <w:left w:val="single" w:sz="4" w:space="0" w:color="auto"/>
              <w:bottom w:val="single" w:sz="4" w:space="0" w:color="auto"/>
              <w:right w:val="single" w:sz="12" w:space="0" w:color="auto"/>
            </w:tcBorders>
          </w:tcPr>
          <w:p w14:paraId="65C32148" w14:textId="77777777" w:rsidR="005E703B" w:rsidRPr="009C0027" w:rsidRDefault="005E703B" w:rsidP="009C0027">
            <w:pPr>
              <w:pStyle w:val="NormalWeb"/>
              <w:rPr>
                <w:rStyle w:val="Strong"/>
                <w:b w:val="0"/>
                <w:bCs w:val="0"/>
                <w:iCs/>
              </w:rPr>
            </w:pPr>
          </w:p>
        </w:tc>
        <w:tc>
          <w:tcPr>
            <w:tcW w:w="2880" w:type="dxa"/>
            <w:tcBorders>
              <w:top w:val="single" w:sz="4" w:space="0" w:color="auto"/>
              <w:left w:val="single" w:sz="12" w:space="0" w:color="auto"/>
              <w:bottom w:val="single" w:sz="4" w:space="0" w:color="auto"/>
              <w:right w:val="single" w:sz="4" w:space="0" w:color="auto"/>
            </w:tcBorders>
          </w:tcPr>
          <w:p w14:paraId="09E0C38A" w14:textId="77777777" w:rsidR="005E703B" w:rsidRPr="009C0027" w:rsidRDefault="005E703B" w:rsidP="009C0027">
            <w:pPr>
              <w:pStyle w:val="NormalWeb"/>
              <w:rPr>
                <w:rStyle w:val="Strong"/>
                <w:b w:val="0"/>
                <w:bCs w:val="0"/>
                <w:iCs/>
              </w:rPr>
            </w:pPr>
          </w:p>
        </w:tc>
      </w:tr>
      <w:tr w:rsidR="005E703B" w14:paraId="226AF85B" w14:textId="77777777" w:rsidTr="00135088">
        <w:trPr>
          <w:cantSplit/>
          <w:trHeight w:val="575"/>
        </w:trPr>
        <w:tc>
          <w:tcPr>
            <w:tcW w:w="1260" w:type="dxa"/>
            <w:tcBorders>
              <w:top w:val="single" w:sz="4" w:space="0" w:color="auto"/>
              <w:left w:val="single" w:sz="4" w:space="0" w:color="auto"/>
              <w:bottom w:val="single" w:sz="4" w:space="0" w:color="auto"/>
              <w:right w:val="single" w:sz="4" w:space="0" w:color="auto"/>
            </w:tcBorders>
            <w:vAlign w:val="center"/>
          </w:tcPr>
          <w:p w14:paraId="1C1CE7B0"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1BF1060F" w14:textId="23F8FD5F" w:rsidR="005E703B" w:rsidRPr="001C1EF7" w:rsidRDefault="005E703B" w:rsidP="00654243">
            <w:pPr>
              <w:pStyle w:val="NormalWeb"/>
              <w:ind w:left="189"/>
              <w:rPr>
                <w:rStyle w:val="Strong"/>
                <w:b w:val="0"/>
                <w:bCs w:val="0"/>
                <w:i/>
                <w:iCs/>
                <w:sz w:val="20"/>
                <w:szCs w:val="20"/>
              </w:rPr>
            </w:pPr>
            <w:r w:rsidRPr="001C1EF7">
              <w:rPr>
                <w:sz w:val="20"/>
                <w:szCs w:val="20"/>
              </w:rPr>
              <w:t>(iv) Other business information as permitted in writing by the producer or handler</w:t>
            </w:r>
            <w:r w:rsidR="00081A17">
              <w:rPr>
                <w:sz w:val="20"/>
                <w:szCs w:val="20"/>
              </w:rPr>
              <w:t>.</w:t>
            </w:r>
          </w:p>
        </w:tc>
        <w:tc>
          <w:tcPr>
            <w:tcW w:w="4410" w:type="dxa"/>
            <w:tcBorders>
              <w:top w:val="single" w:sz="4" w:space="0" w:color="auto"/>
              <w:left w:val="single" w:sz="4" w:space="0" w:color="auto"/>
              <w:bottom w:val="single" w:sz="4" w:space="0" w:color="auto"/>
              <w:right w:val="single" w:sz="12" w:space="0" w:color="auto"/>
            </w:tcBorders>
          </w:tcPr>
          <w:p w14:paraId="08822CFE" w14:textId="77777777" w:rsidR="005E703B" w:rsidRPr="009C0027" w:rsidRDefault="005E703B" w:rsidP="009C0027">
            <w:pPr>
              <w:pStyle w:val="NormalWeb"/>
              <w:rPr>
                <w:rStyle w:val="Strong"/>
                <w:b w:val="0"/>
                <w:bCs w:val="0"/>
                <w:i/>
                <w:iCs/>
              </w:rPr>
            </w:pPr>
          </w:p>
        </w:tc>
        <w:tc>
          <w:tcPr>
            <w:tcW w:w="2880" w:type="dxa"/>
            <w:tcBorders>
              <w:top w:val="single" w:sz="4" w:space="0" w:color="auto"/>
              <w:left w:val="single" w:sz="12" w:space="0" w:color="auto"/>
              <w:bottom w:val="single" w:sz="4" w:space="0" w:color="auto"/>
              <w:right w:val="single" w:sz="4" w:space="0" w:color="auto"/>
            </w:tcBorders>
          </w:tcPr>
          <w:p w14:paraId="0504C0F4" w14:textId="77777777" w:rsidR="005E703B" w:rsidRPr="009C0027" w:rsidRDefault="005E703B" w:rsidP="009C0027">
            <w:pPr>
              <w:pStyle w:val="NormalWeb"/>
              <w:rPr>
                <w:rStyle w:val="Strong"/>
                <w:b w:val="0"/>
                <w:bCs w:val="0"/>
                <w:i/>
                <w:iCs/>
              </w:rPr>
            </w:pPr>
          </w:p>
        </w:tc>
      </w:tr>
      <w:tr w:rsidR="005E703B" w14:paraId="5521C477" w14:textId="77777777" w:rsidTr="00135088">
        <w:trPr>
          <w:cantSplit/>
          <w:trHeight w:val="593"/>
        </w:trPr>
        <w:tc>
          <w:tcPr>
            <w:tcW w:w="1260" w:type="dxa"/>
            <w:tcBorders>
              <w:top w:val="single" w:sz="4" w:space="0" w:color="auto"/>
              <w:left w:val="single" w:sz="4" w:space="0" w:color="auto"/>
              <w:bottom w:val="single" w:sz="4" w:space="0" w:color="auto"/>
              <w:right w:val="single" w:sz="4" w:space="0" w:color="auto"/>
            </w:tcBorders>
            <w:vAlign w:val="center"/>
          </w:tcPr>
          <w:p w14:paraId="7CC678DF"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6517FD98" w14:textId="77777777" w:rsidR="005E703B" w:rsidRPr="001C1EF7" w:rsidRDefault="005E703B" w:rsidP="00654243">
            <w:pPr>
              <w:pStyle w:val="NormalWeb"/>
              <w:spacing w:before="0" w:beforeAutospacing="0" w:after="0" w:afterAutospacing="0"/>
              <w:ind w:left="9"/>
              <w:rPr>
                <w:sz w:val="20"/>
                <w:szCs w:val="20"/>
                <w:highlight w:val="yellow"/>
              </w:rPr>
            </w:pPr>
            <w:r w:rsidRPr="001C1EF7">
              <w:rPr>
                <w:sz w:val="20"/>
                <w:szCs w:val="20"/>
              </w:rPr>
              <w:t xml:space="preserve">(6) Any </w:t>
            </w:r>
            <w:r w:rsidRPr="00654243">
              <w:rPr>
                <w:sz w:val="20"/>
                <w:szCs w:val="20"/>
                <w:u w:val="single"/>
              </w:rPr>
              <w:t>updates</w:t>
            </w:r>
            <w:r w:rsidRPr="001C1EF7">
              <w:rPr>
                <w:sz w:val="20"/>
                <w:szCs w:val="20"/>
              </w:rPr>
              <w:t xml:space="preserve"> to the procedures used for sampling and residue testing pursuant to § 205.670.</w:t>
            </w:r>
          </w:p>
        </w:tc>
        <w:tc>
          <w:tcPr>
            <w:tcW w:w="4410" w:type="dxa"/>
            <w:tcBorders>
              <w:top w:val="single" w:sz="4" w:space="0" w:color="auto"/>
              <w:left w:val="single" w:sz="4" w:space="0" w:color="auto"/>
              <w:bottom w:val="single" w:sz="4" w:space="0" w:color="auto"/>
              <w:right w:val="single" w:sz="12" w:space="0" w:color="auto"/>
            </w:tcBorders>
          </w:tcPr>
          <w:p w14:paraId="6468905A" w14:textId="77777777" w:rsidR="005E703B" w:rsidRPr="009C0027" w:rsidRDefault="005E703B" w:rsidP="009C0027">
            <w:pPr>
              <w:autoSpaceDE w:val="0"/>
              <w:autoSpaceDN w:val="0"/>
              <w:adjustRightInd w:val="0"/>
              <w:rPr>
                <w:highlight w:val="yellow"/>
              </w:rPr>
            </w:pPr>
          </w:p>
        </w:tc>
        <w:tc>
          <w:tcPr>
            <w:tcW w:w="2880" w:type="dxa"/>
            <w:tcBorders>
              <w:top w:val="single" w:sz="4" w:space="0" w:color="auto"/>
              <w:left w:val="single" w:sz="12" w:space="0" w:color="auto"/>
              <w:bottom w:val="single" w:sz="4" w:space="0" w:color="auto"/>
              <w:right w:val="single" w:sz="4" w:space="0" w:color="auto"/>
            </w:tcBorders>
          </w:tcPr>
          <w:p w14:paraId="1A76A843" w14:textId="77777777" w:rsidR="005E703B" w:rsidRPr="009C0027" w:rsidRDefault="005E703B" w:rsidP="009C0027">
            <w:pPr>
              <w:autoSpaceDE w:val="0"/>
              <w:autoSpaceDN w:val="0"/>
              <w:adjustRightInd w:val="0"/>
              <w:rPr>
                <w:highlight w:val="yellow"/>
              </w:rPr>
            </w:pPr>
          </w:p>
        </w:tc>
      </w:tr>
      <w:tr w:rsidR="000C7A70" w14:paraId="46E41699" w14:textId="77777777" w:rsidTr="00135088">
        <w:trPr>
          <w:cantSplit/>
          <w:trHeight w:val="593"/>
        </w:trPr>
        <w:tc>
          <w:tcPr>
            <w:tcW w:w="1260" w:type="dxa"/>
            <w:tcBorders>
              <w:top w:val="single" w:sz="4" w:space="0" w:color="auto"/>
              <w:left w:val="single" w:sz="4" w:space="0" w:color="auto"/>
              <w:bottom w:val="single" w:sz="4" w:space="0" w:color="auto"/>
              <w:right w:val="single" w:sz="4" w:space="0" w:color="auto"/>
            </w:tcBorders>
            <w:vAlign w:val="center"/>
          </w:tcPr>
          <w:p w14:paraId="0B7AF6EE" w14:textId="77777777" w:rsidR="000C7A70" w:rsidRDefault="000C7A70"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075FB8F1" w14:textId="77777777" w:rsidR="000C7A70" w:rsidRPr="00ED32A0" w:rsidRDefault="000C7A70" w:rsidP="00654243">
            <w:pPr>
              <w:pStyle w:val="NormalWeb"/>
              <w:spacing w:before="0" w:beforeAutospacing="0" w:after="0" w:afterAutospacing="0"/>
              <w:ind w:left="9"/>
              <w:rPr>
                <w:sz w:val="20"/>
                <w:szCs w:val="20"/>
              </w:rPr>
            </w:pPr>
            <w:r>
              <w:rPr>
                <w:sz w:val="20"/>
                <w:szCs w:val="20"/>
              </w:rPr>
              <w:t>(7) Any</w:t>
            </w:r>
            <w:r w:rsidRPr="000C7A70">
              <w:rPr>
                <w:sz w:val="20"/>
                <w:szCs w:val="20"/>
              </w:rPr>
              <w:t xml:space="preserve"> </w:t>
            </w:r>
            <w:r w:rsidRPr="00ED32A0">
              <w:rPr>
                <w:sz w:val="20"/>
                <w:szCs w:val="20"/>
                <w:u w:val="single"/>
              </w:rPr>
              <w:t>updates</w:t>
            </w:r>
            <w:r w:rsidRPr="00ED32A0">
              <w:rPr>
                <w:sz w:val="20"/>
                <w:szCs w:val="20"/>
              </w:rPr>
              <w:t xml:space="preserve"> to: </w:t>
            </w:r>
          </w:p>
          <w:p w14:paraId="7E46BD07" w14:textId="77777777" w:rsidR="000C7A70" w:rsidRPr="00ED32A0" w:rsidRDefault="000C7A70" w:rsidP="000C7A70">
            <w:pPr>
              <w:pStyle w:val="NormalWeb"/>
              <w:numPr>
                <w:ilvl w:val="0"/>
                <w:numId w:val="21"/>
              </w:numPr>
              <w:spacing w:before="0" w:beforeAutospacing="0" w:after="0" w:afterAutospacing="0"/>
              <w:rPr>
                <w:sz w:val="20"/>
                <w:szCs w:val="20"/>
              </w:rPr>
            </w:pPr>
            <w:r w:rsidRPr="00ED32A0">
              <w:rPr>
                <w:sz w:val="20"/>
                <w:szCs w:val="20"/>
              </w:rPr>
              <w:t xml:space="preserve">the criteria used to identify high-risk operations and agricultural producers for supply chain traceability audits; </w:t>
            </w:r>
          </w:p>
          <w:p w14:paraId="7ACEC0AE" w14:textId="77777777" w:rsidR="000C7A70" w:rsidRPr="00ED32A0" w:rsidRDefault="000C7A70" w:rsidP="000C7A70">
            <w:pPr>
              <w:pStyle w:val="NormalWeb"/>
              <w:numPr>
                <w:ilvl w:val="0"/>
                <w:numId w:val="21"/>
              </w:numPr>
              <w:spacing w:before="0" w:beforeAutospacing="0" w:after="0" w:afterAutospacing="0"/>
              <w:rPr>
                <w:sz w:val="20"/>
                <w:szCs w:val="20"/>
              </w:rPr>
            </w:pPr>
            <w:r w:rsidRPr="00ED32A0">
              <w:rPr>
                <w:sz w:val="20"/>
                <w:szCs w:val="20"/>
              </w:rPr>
              <w:t xml:space="preserve">the procedures </w:t>
            </w:r>
            <w:r w:rsidR="00FA333E">
              <w:rPr>
                <w:sz w:val="20"/>
                <w:szCs w:val="20"/>
              </w:rPr>
              <w:t xml:space="preserve">used </w:t>
            </w:r>
            <w:r w:rsidRPr="00ED32A0">
              <w:rPr>
                <w:sz w:val="20"/>
                <w:szCs w:val="20"/>
              </w:rPr>
              <w:t>to conduct risk-based supply chain traceability audits, as required in § 205.501(a)(21);</w:t>
            </w:r>
            <w:r w:rsidR="00081A17">
              <w:rPr>
                <w:sz w:val="20"/>
                <w:szCs w:val="20"/>
              </w:rPr>
              <w:t xml:space="preserve"> and</w:t>
            </w:r>
          </w:p>
          <w:p w14:paraId="68C2DF40" w14:textId="77777777" w:rsidR="000C7A70" w:rsidRPr="001C1EF7" w:rsidRDefault="000C7A70" w:rsidP="00ED32A0">
            <w:pPr>
              <w:pStyle w:val="NormalWeb"/>
              <w:numPr>
                <w:ilvl w:val="0"/>
                <w:numId w:val="21"/>
              </w:numPr>
              <w:spacing w:before="0" w:beforeAutospacing="0" w:after="0" w:afterAutospacing="0"/>
              <w:rPr>
                <w:sz w:val="20"/>
                <w:szCs w:val="20"/>
              </w:rPr>
            </w:pPr>
            <w:r w:rsidRPr="00ED32A0">
              <w:rPr>
                <w:sz w:val="20"/>
                <w:szCs w:val="20"/>
              </w:rPr>
              <w:t xml:space="preserve">the procedures </w:t>
            </w:r>
            <w:r w:rsidR="00FA333E">
              <w:rPr>
                <w:sz w:val="20"/>
                <w:szCs w:val="20"/>
              </w:rPr>
              <w:t xml:space="preserve">used </w:t>
            </w:r>
            <w:r w:rsidRPr="00ED32A0">
              <w:rPr>
                <w:sz w:val="20"/>
                <w:szCs w:val="20"/>
              </w:rPr>
              <w:t>to report credible evidence of organic fraud to the Administrator.</w:t>
            </w:r>
          </w:p>
        </w:tc>
        <w:tc>
          <w:tcPr>
            <w:tcW w:w="4410" w:type="dxa"/>
            <w:tcBorders>
              <w:top w:val="single" w:sz="4" w:space="0" w:color="auto"/>
              <w:left w:val="single" w:sz="4" w:space="0" w:color="auto"/>
              <w:bottom w:val="single" w:sz="4" w:space="0" w:color="auto"/>
              <w:right w:val="single" w:sz="12" w:space="0" w:color="auto"/>
            </w:tcBorders>
          </w:tcPr>
          <w:p w14:paraId="16FB86D3" w14:textId="77777777" w:rsidR="000C7A70" w:rsidRPr="009C0027" w:rsidRDefault="000C7A70" w:rsidP="009C0027">
            <w:pPr>
              <w:autoSpaceDE w:val="0"/>
              <w:autoSpaceDN w:val="0"/>
              <w:adjustRightInd w:val="0"/>
              <w:rPr>
                <w:highlight w:val="yellow"/>
              </w:rPr>
            </w:pPr>
          </w:p>
        </w:tc>
        <w:tc>
          <w:tcPr>
            <w:tcW w:w="2880" w:type="dxa"/>
            <w:tcBorders>
              <w:top w:val="single" w:sz="4" w:space="0" w:color="auto"/>
              <w:left w:val="single" w:sz="12" w:space="0" w:color="auto"/>
              <w:bottom w:val="single" w:sz="4" w:space="0" w:color="auto"/>
              <w:right w:val="single" w:sz="4" w:space="0" w:color="auto"/>
            </w:tcBorders>
          </w:tcPr>
          <w:p w14:paraId="4A7007B2" w14:textId="77777777" w:rsidR="000C7A70" w:rsidRPr="009C0027" w:rsidRDefault="000C7A70" w:rsidP="009C0027">
            <w:pPr>
              <w:autoSpaceDE w:val="0"/>
              <w:autoSpaceDN w:val="0"/>
              <w:adjustRightInd w:val="0"/>
              <w:rPr>
                <w:highlight w:val="yellow"/>
              </w:rPr>
            </w:pPr>
          </w:p>
        </w:tc>
      </w:tr>
      <w:tr w:rsidR="000C7A70" w14:paraId="5D32AB11" w14:textId="77777777" w:rsidTr="00135088">
        <w:trPr>
          <w:cantSplit/>
          <w:trHeight w:val="593"/>
        </w:trPr>
        <w:tc>
          <w:tcPr>
            <w:tcW w:w="1260" w:type="dxa"/>
            <w:tcBorders>
              <w:top w:val="single" w:sz="4" w:space="0" w:color="auto"/>
              <w:left w:val="single" w:sz="4" w:space="0" w:color="auto"/>
              <w:bottom w:val="single" w:sz="4" w:space="0" w:color="auto"/>
              <w:right w:val="single" w:sz="4" w:space="0" w:color="auto"/>
            </w:tcBorders>
            <w:vAlign w:val="center"/>
          </w:tcPr>
          <w:p w14:paraId="3743CABE" w14:textId="77777777" w:rsidR="000C7A70" w:rsidRDefault="000C7A70"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3EC5A8B9" w14:textId="77777777" w:rsidR="000C7A70" w:rsidRPr="001C1EF7" w:rsidRDefault="000C7A70" w:rsidP="00654243">
            <w:pPr>
              <w:pStyle w:val="NormalWeb"/>
              <w:spacing w:before="0" w:beforeAutospacing="0" w:after="0" w:afterAutospacing="0"/>
              <w:ind w:left="9"/>
              <w:rPr>
                <w:sz w:val="20"/>
                <w:szCs w:val="20"/>
              </w:rPr>
            </w:pPr>
            <w:r>
              <w:rPr>
                <w:sz w:val="20"/>
                <w:szCs w:val="20"/>
              </w:rPr>
              <w:t xml:space="preserve">(8) Any </w:t>
            </w:r>
            <w:r w:rsidRPr="00ED32A0">
              <w:rPr>
                <w:sz w:val="20"/>
                <w:szCs w:val="20"/>
                <w:u w:val="single"/>
              </w:rPr>
              <w:t>updates</w:t>
            </w:r>
            <w:r>
              <w:rPr>
                <w:sz w:val="20"/>
                <w:szCs w:val="20"/>
              </w:rPr>
              <w:t xml:space="preserve"> to the </w:t>
            </w:r>
            <w:r w:rsidRPr="000C7A70">
              <w:rPr>
                <w:sz w:val="20"/>
                <w:szCs w:val="20"/>
              </w:rPr>
              <w:t>reasonable decision criteria for acceptance of mediation, and process</w:t>
            </w:r>
            <w:r>
              <w:rPr>
                <w:sz w:val="20"/>
                <w:szCs w:val="20"/>
              </w:rPr>
              <w:t>es</w:t>
            </w:r>
            <w:r w:rsidRPr="000C7A70">
              <w:rPr>
                <w:sz w:val="20"/>
                <w:szCs w:val="20"/>
              </w:rPr>
              <w:t xml:space="preserve"> </w:t>
            </w:r>
            <w:r w:rsidR="00FA333E">
              <w:rPr>
                <w:sz w:val="20"/>
                <w:szCs w:val="20"/>
              </w:rPr>
              <w:t xml:space="preserve">used </w:t>
            </w:r>
            <w:r w:rsidRPr="000C7A70">
              <w:rPr>
                <w:sz w:val="20"/>
                <w:szCs w:val="20"/>
              </w:rPr>
              <w:t>for identifying personnel conducting mediation and setting up mediation</w:t>
            </w:r>
          </w:p>
        </w:tc>
        <w:tc>
          <w:tcPr>
            <w:tcW w:w="4410" w:type="dxa"/>
            <w:tcBorders>
              <w:top w:val="single" w:sz="4" w:space="0" w:color="auto"/>
              <w:left w:val="single" w:sz="4" w:space="0" w:color="auto"/>
              <w:bottom w:val="single" w:sz="4" w:space="0" w:color="auto"/>
              <w:right w:val="single" w:sz="12" w:space="0" w:color="auto"/>
            </w:tcBorders>
          </w:tcPr>
          <w:p w14:paraId="3FE6A8E8" w14:textId="77777777" w:rsidR="000C7A70" w:rsidRPr="009C0027" w:rsidRDefault="000C7A70" w:rsidP="009C0027">
            <w:pPr>
              <w:autoSpaceDE w:val="0"/>
              <w:autoSpaceDN w:val="0"/>
              <w:adjustRightInd w:val="0"/>
              <w:rPr>
                <w:highlight w:val="yellow"/>
              </w:rPr>
            </w:pPr>
          </w:p>
        </w:tc>
        <w:tc>
          <w:tcPr>
            <w:tcW w:w="2880" w:type="dxa"/>
            <w:tcBorders>
              <w:top w:val="single" w:sz="4" w:space="0" w:color="auto"/>
              <w:left w:val="single" w:sz="12" w:space="0" w:color="auto"/>
              <w:bottom w:val="single" w:sz="4" w:space="0" w:color="auto"/>
              <w:right w:val="single" w:sz="4" w:space="0" w:color="auto"/>
            </w:tcBorders>
          </w:tcPr>
          <w:p w14:paraId="0EEAB51C" w14:textId="77777777" w:rsidR="000C7A70" w:rsidRPr="009C0027" w:rsidRDefault="000C7A70" w:rsidP="009C0027">
            <w:pPr>
              <w:autoSpaceDE w:val="0"/>
              <w:autoSpaceDN w:val="0"/>
              <w:adjustRightInd w:val="0"/>
              <w:rPr>
                <w:highlight w:val="yellow"/>
              </w:rPr>
            </w:pPr>
          </w:p>
        </w:tc>
      </w:tr>
      <w:tr w:rsidR="005E703B" w14:paraId="1FC4A8CF" w14:textId="77777777" w:rsidTr="005E703B">
        <w:trPr>
          <w:cantSplit/>
          <w:trHeight w:val="350"/>
        </w:trPr>
        <w:tc>
          <w:tcPr>
            <w:tcW w:w="1260" w:type="dxa"/>
            <w:tcBorders>
              <w:top w:val="single" w:sz="4" w:space="0" w:color="auto"/>
              <w:left w:val="single" w:sz="4" w:space="0" w:color="auto"/>
              <w:bottom w:val="single" w:sz="4" w:space="0" w:color="auto"/>
              <w:right w:val="single" w:sz="4" w:space="0" w:color="auto"/>
            </w:tcBorders>
            <w:shd w:val="clear" w:color="auto" w:fill="CCFFCC"/>
            <w:vAlign w:val="center"/>
          </w:tcPr>
          <w:p w14:paraId="7BD99858" w14:textId="77777777" w:rsidR="005E703B" w:rsidRDefault="005E703B" w:rsidP="009E58BB">
            <w:pPr>
              <w:autoSpaceDE w:val="0"/>
              <w:autoSpaceDN w:val="0"/>
              <w:adjustRightInd w:val="0"/>
              <w:rPr>
                <w:b/>
                <w:bCs/>
                <w:sz w:val="20"/>
                <w:szCs w:val="20"/>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CCFFCC"/>
          </w:tcPr>
          <w:p w14:paraId="65B65AC2" w14:textId="77777777" w:rsidR="005E703B" w:rsidRPr="009C0027" w:rsidRDefault="005E703B" w:rsidP="009C0027">
            <w:pPr>
              <w:autoSpaceDE w:val="0"/>
              <w:autoSpaceDN w:val="0"/>
              <w:adjustRightInd w:val="0"/>
              <w:rPr>
                <w:highlight w:val="yellow"/>
              </w:rPr>
            </w:pPr>
            <w:r>
              <w:rPr>
                <w:szCs w:val="20"/>
              </w:rPr>
              <w:t xml:space="preserve">(c) </w:t>
            </w:r>
            <w:r w:rsidRPr="00642E25">
              <w:rPr>
                <w:b/>
                <w:i/>
                <w:szCs w:val="20"/>
              </w:rPr>
              <w:t>Conflicts of interest.</w:t>
            </w:r>
            <w:r>
              <w:rPr>
                <w:szCs w:val="20"/>
              </w:rPr>
              <w:t xml:space="preserve"> </w:t>
            </w:r>
          </w:p>
        </w:tc>
      </w:tr>
      <w:tr w:rsidR="005E703B" w14:paraId="6EA098E4" w14:textId="77777777" w:rsidTr="00135088">
        <w:trPr>
          <w:cantSplit/>
          <w:trHeight w:val="705"/>
        </w:trPr>
        <w:tc>
          <w:tcPr>
            <w:tcW w:w="1260" w:type="dxa"/>
            <w:tcBorders>
              <w:top w:val="single" w:sz="4" w:space="0" w:color="auto"/>
              <w:left w:val="single" w:sz="4" w:space="0" w:color="auto"/>
              <w:bottom w:val="single" w:sz="4" w:space="0" w:color="auto"/>
              <w:right w:val="single" w:sz="4" w:space="0" w:color="auto"/>
            </w:tcBorders>
            <w:vAlign w:val="center"/>
          </w:tcPr>
          <w:p w14:paraId="568CC8FE"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72079029" w14:textId="77777777" w:rsidR="005E703B" w:rsidRPr="001C1EF7" w:rsidRDefault="005E703B" w:rsidP="00654243">
            <w:pPr>
              <w:pStyle w:val="NormalWeb"/>
              <w:ind w:left="9"/>
              <w:rPr>
                <w:sz w:val="20"/>
                <w:szCs w:val="20"/>
              </w:rPr>
            </w:pPr>
            <w:r w:rsidRPr="001C1EF7">
              <w:rPr>
                <w:sz w:val="20"/>
                <w:szCs w:val="20"/>
              </w:rPr>
              <w:t xml:space="preserve">(1) Any </w:t>
            </w:r>
            <w:r w:rsidRPr="00654243">
              <w:rPr>
                <w:sz w:val="20"/>
                <w:szCs w:val="20"/>
                <w:u w:val="single"/>
              </w:rPr>
              <w:t>updates</w:t>
            </w:r>
            <w:r w:rsidRPr="001C1EF7">
              <w:rPr>
                <w:sz w:val="20"/>
                <w:szCs w:val="20"/>
              </w:rPr>
              <w:t xml:space="preserve"> to the procedures implemented to prevent the occurrence of conflicts of interest, as described in § 205.501(a)(11).</w:t>
            </w:r>
          </w:p>
        </w:tc>
        <w:tc>
          <w:tcPr>
            <w:tcW w:w="4410" w:type="dxa"/>
            <w:tcBorders>
              <w:top w:val="single" w:sz="4" w:space="0" w:color="auto"/>
              <w:left w:val="single" w:sz="4" w:space="0" w:color="auto"/>
              <w:bottom w:val="single" w:sz="4" w:space="0" w:color="auto"/>
              <w:right w:val="single" w:sz="12" w:space="0" w:color="auto"/>
            </w:tcBorders>
          </w:tcPr>
          <w:p w14:paraId="27327792" w14:textId="77777777" w:rsidR="005E703B" w:rsidRPr="009C0027" w:rsidRDefault="005E703B" w:rsidP="009C0027">
            <w:pPr>
              <w:autoSpaceDE w:val="0"/>
              <w:autoSpaceDN w:val="0"/>
              <w:adjustRightInd w:val="0"/>
              <w:rPr>
                <w:highlight w:val="yellow"/>
              </w:rPr>
            </w:pPr>
          </w:p>
        </w:tc>
        <w:tc>
          <w:tcPr>
            <w:tcW w:w="2880" w:type="dxa"/>
            <w:tcBorders>
              <w:top w:val="single" w:sz="4" w:space="0" w:color="auto"/>
              <w:left w:val="single" w:sz="12" w:space="0" w:color="auto"/>
              <w:bottom w:val="single" w:sz="4" w:space="0" w:color="auto"/>
              <w:right w:val="single" w:sz="4" w:space="0" w:color="auto"/>
            </w:tcBorders>
          </w:tcPr>
          <w:p w14:paraId="5621ED7C" w14:textId="77777777" w:rsidR="005E703B" w:rsidRPr="009C0027" w:rsidRDefault="005E703B" w:rsidP="009C0027">
            <w:pPr>
              <w:autoSpaceDE w:val="0"/>
              <w:autoSpaceDN w:val="0"/>
              <w:adjustRightInd w:val="0"/>
              <w:rPr>
                <w:highlight w:val="yellow"/>
              </w:rPr>
            </w:pPr>
          </w:p>
        </w:tc>
      </w:tr>
      <w:tr w:rsidR="005E703B" w14:paraId="61081A32" w14:textId="77777777" w:rsidTr="00135088">
        <w:trPr>
          <w:cantSplit/>
          <w:trHeight w:val="720"/>
        </w:trPr>
        <w:tc>
          <w:tcPr>
            <w:tcW w:w="1260" w:type="dxa"/>
            <w:tcBorders>
              <w:top w:val="single" w:sz="4" w:space="0" w:color="auto"/>
              <w:left w:val="single" w:sz="4" w:space="0" w:color="auto"/>
              <w:bottom w:val="single" w:sz="4" w:space="0" w:color="auto"/>
              <w:right w:val="single" w:sz="4" w:space="0" w:color="auto"/>
            </w:tcBorders>
            <w:vAlign w:val="center"/>
          </w:tcPr>
          <w:p w14:paraId="221663C8"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tcPr>
          <w:p w14:paraId="4FFEBA5C" w14:textId="77777777" w:rsidR="005E703B" w:rsidRPr="001C1EF7" w:rsidRDefault="005E703B" w:rsidP="00654243">
            <w:pPr>
              <w:pStyle w:val="NormalWeb"/>
              <w:ind w:left="9"/>
              <w:rPr>
                <w:sz w:val="20"/>
                <w:szCs w:val="20"/>
              </w:rPr>
            </w:pPr>
            <w:r w:rsidRPr="001C1EF7">
              <w:rPr>
                <w:sz w:val="20"/>
                <w:szCs w:val="20"/>
              </w:rPr>
              <w:t xml:space="preserve">(2) Any </w:t>
            </w:r>
            <w:r w:rsidRPr="00654243">
              <w:rPr>
                <w:sz w:val="20"/>
                <w:szCs w:val="20"/>
                <w:u w:val="single"/>
              </w:rPr>
              <w:t xml:space="preserve">updates </w:t>
            </w:r>
            <w:r w:rsidRPr="001C1EF7">
              <w:rPr>
                <w:sz w:val="20"/>
                <w:szCs w:val="20"/>
              </w:rPr>
              <w:t>to the conflict of interest disclosure report for all persons who review applications for certification, perform on-site inspections, review certification documents, evaluate qualifications for certification, make recommendations concerning certification, or make certification decisions and all parties responsibly connected to the certifying agent.  The report must identify any food- or agriculture-related business interests, including business interests of immediate family members, that cause a conflict of interest</w:t>
            </w:r>
          </w:p>
        </w:tc>
        <w:tc>
          <w:tcPr>
            <w:tcW w:w="4410" w:type="dxa"/>
            <w:tcBorders>
              <w:top w:val="single" w:sz="4" w:space="0" w:color="auto"/>
              <w:left w:val="single" w:sz="4" w:space="0" w:color="auto"/>
              <w:bottom w:val="single" w:sz="4" w:space="0" w:color="auto"/>
              <w:right w:val="single" w:sz="12" w:space="0" w:color="auto"/>
            </w:tcBorders>
          </w:tcPr>
          <w:p w14:paraId="7A4038EE"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tcPr>
          <w:p w14:paraId="0CD4F6AE" w14:textId="77777777" w:rsidR="005E703B" w:rsidRPr="009C0027" w:rsidRDefault="005E703B" w:rsidP="009C0027">
            <w:pPr>
              <w:pStyle w:val="NormalWeb"/>
            </w:pPr>
          </w:p>
        </w:tc>
      </w:tr>
      <w:tr w:rsidR="005E703B" w14:paraId="438487F6" w14:textId="77777777" w:rsidTr="00135088">
        <w:trPr>
          <w:cantSplit/>
          <w:trHeight w:val="368"/>
        </w:trPr>
        <w:tc>
          <w:tcPr>
            <w:tcW w:w="1260" w:type="dxa"/>
            <w:tcBorders>
              <w:top w:val="single" w:sz="4" w:space="0" w:color="auto"/>
              <w:left w:val="single" w:sz="4" w:space="0" w:color="auto"/>
              <w:bottom w:val="single" w:sz="4" w:space="0" w:color="auto"/>
              <w:right w:val="single" w:sz="4" w:space="0" w:color="auto"/>
            </w:tcBorders>
            <w:shd w:val="clear" w:color="auto" w:fill="CCFFCC"/>
            <w:vAlign w:val="center"/>
          </w:tcPr>
          <w:p w14:paraId="0EE1D7B8"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CCFFCC"/>
          </w:tcPr>
          <w:p w14:paraId="091D625F" w14:textId="77777777" w:rsidR="005E703B" w:rsidRDefault="005E703B" w:rsidP="00D8656F">
            <w:pPr>
              <w:autoSpaceDE w:val="0"/>
              <w:autoSpaceDN w:val="0"/>
              <w:adjustRightInd w:val="0"/>
              <w:ind w:left="1"/>
              <w:rPr>
                <w:szCs w:val="20"/>
              </w:rPr>
            </w:pPr>
            <w:r w:rsidRPr="00642E25">
              <w:rPr>
                <w:b/>
                <w:i/>
                <w:szCs w:val="20"/>
              </w:rPr>
              <w:t>(d) Current certification activities.</w:t>
            </w:r>
            <w:r w:rsidRPr="00642E25">
              <w:rPr>
                <w:szCs w:val="20"/>
              </w:rPr>
              <w:t xml:space="preserve"> </w:t>
            </w:r>
          </w:p>
          <w:p w14:paraId="475396A6" w14:textId="77777777" w:rsidR="005E703B" w:rsidRPr="001C1EF7" w:rsidRDefault="005E703B" w:rsidP="00D8656F">
            <w:pPr>
              <w:autoSpaceDE w:val="0"/>
              <w:autoSpaceDN w:val="0"/>
              <w:adjustRightInd w:val="0"/>
              <w:ind w:left="1"/>
              <w:rPr>
                <w:sz w:val="20"/>
                <w:szCs w:val="20"/>
                <w:highlight w:val="yellow"/>
              </w:rPr>
            </w:pPr>
            <w:r w:rsidRPr="001C1EF7">
              <w:rPr>
                <w:sz w:val="20"/>
                <w:szCs w:val="20"/>
              </w:rPr>
              <w:t>An applicant who currently certifies production or handling operations must submit:</w:t>
            </w:r>
          </w:p>
        </w:tc>
        <w:tc>
          <w:tcPr>
            <w:tcW w:w="4410" w:type="dxa"/>
            <w:tcBorders>
              <w:top w:val="single" w:sz="4" w:space="0" w:color="auto"/>
              <w:left w:val="single" w:sz="4" w:space="0" w:color="auto"/>
              <w:bottom w:val="single" w:sz="4" w:space="0" w:color="auto"/>
              <w:right w:val="single" w:sz="12" w:space="0" w:color="auto"/>
            </w:tcBorders>
            <w:shd w:val="clear" w:color="auto" w:fill="CCFFCC"/>
          </w:tcPr>
          <w:p w14:paraId="6CC74AB9" w14:textId="77777777" w:rsidR="005E703B" w:rsidRPr="001C1EF7" w:rsidRDefault="005E703B" w:rsidP="009C0027">
            <w:pPr>
              <w:autoSpaceDE w:val="0"/>
              <w:autoSpaceDN w:val="0"/>
              <w:adjustRightInd w:val="0"/>
              <w:rPr>
                <w:i/>
                <w:sz w:val="20"/>
                <w:szCs w:val="20"/>
                <w:highlight w:val="yellow"/>
              </w:rPr>
            </w:pPr>
            <w:r w:rsidRPr="001C1EF7">
              <w:rPr>
                <w:i/>
                <w:sz w:val="20"/>
                <w:szCs w:val="20"/>
              </w:rPr>
              <w:t xml:space="preserve">N/A – Only applicable to initial applicants. </w:t>
            </w:r>
          </w:p>
        </w:tc>
        <w:tc>
          <w:tcPr>
            <w:tcW w:w="2880" w:type="dxa"/>
            <w:tcBorders>
              <w:top w:val="single" w:sz="4" w:space="0" w:color="auto"/>
              <w:left w:val="single" w:sz="12" w:space="0" w:color="auto"/>
              <w:bottom w:val="single" w:sz="4" w:space="0" w:color="auto"/>
              <w:right w:val="single" w:sz="4" w:space="0" w:color="auto"/>
            </w:tcBorders>
            <w:shd w:val="clear" w:color="auto" w:fill="CCFFCC"/>
          </w:tcPr>
          <w:p w14:paraId="348A950B" w14:textId="77777777" w:rsidR="005E703B" w:rsidRPr="001C1EF7" w:rsidRDefault="005E703B" w:rsidP="009C0027">
            <w:pPr>
              <w:autoSpaceDE w:val="0"/>
              <w:autoSpaceDN w:val="0"/>
              <w:adjustRightInd w:val="0"/>
              <w:rPr>
                <w:i/>
                <w:sz w:val="20"/>
                <w:szCs w:val="20"/>
              </w:rPr>
            </w:pPr>
          </w:p>
        </w:tc>
      </w:tr>
      <w:tr w:rsidR="005E703B" w14:paraId="7EB969DC" w14:textId="77777777" w:rsidTr="00135088">
        <w:trPr>
          <w:cantSplit/>
          <w:trHeight w:val="323"/>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E60AE5A" w14:textId="77777777" w:rsidR="005E703B" w:rsidRDefault="005E703B"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6E0D7F32" w14:textId="77777777" w:rsidR="005E703B" w:rsidRDefault="005E703B" w:rsidP="00654243">
            <w:pPr>
              <w:pStyle w:val="NormalWeb"/>
              <w:spacing w:before="0" w:beforeAutospacing="0" w:after="0" w:afterAutospacing="0"/>
              <w:rPr>
                <w:szCs w:val="20"/>
              </w:rPr>
            </w:pPr>
            <w:r w:rsidRPr="00F140C0">
              <w:rPr>
                <w:b/>
                <w:i/>
                <w:szCs w:val="20"/>
              </w:rPr>
              <w:t>(e) Other information.</w:t>
            </w:r>
            <w:r>
              <w:rPr>
                <w:szCs w:val="20"/>
              </w:rPr>
              <w:t xml:space="preserve"> </w:t>
            </w:r>
          </w:p>
          <w:p w14:paraId="16D58C77" w14:textId="77777777" w:rsidR="005E703B" w:rsidRPr="00654243" w:rsidRDefault="005E703B" w:rsidP="00654243">
            <w:pPr>
              <w:pStyle w:val="NormalWeb"/>
              <w:spacing w:before="0" w:beforeAutospacing="0" w:after="0" w:afterAutospacing="0"/>
              <w:rPr>
                <w:szCs w:val="20"/>
              </w:rPr>
            </w:pPr>
            <w:r w:rsidRPr="001C1EF7">
              <w:rPr>
                <w:sz w:val="20"/>
                <w:szCs w:val="20"/>
              </w:rPr>
              <w:t xml:space="preserve">Any </w:t>
            </w:r>
            <w:r w:rsidRPr="00654243">
              <w:rPr>
                <w:sz w:val="20"/>
                <w:szCs w:val="20"/>
                <w:u w:val="single"/>
              </w:rPr>
              <w:t>updates</w:t>
            </w:r>
            <w:r w:rsidRPr="001C1EF7">
              <w:rPr>
                <w:sz w:val="20"/>
                <w:szCs w:val="20"/>
              </w:rPr>
              <w:t xml:space="preserve"> to any other information that may assist in the Administrator's evaluation of the agent’s expertise and ability.</w:t>
            </w:r>
          </w:p>
        </w:tc>
        <w:tc>
          <w:tcPr>
            <w:tcW w:w="4410" w:type="dxa"/>
            <w:tcBorders>
              <w:top w:val="single" w:sz="4" w:space="0" w:color="auto"/>
              <w:left w:val="single" w:sz="4" w:space="0" w:color="auto"/>
              <w:bottom w:val="single" w:sz="4" w:space="0" w:color="auto"/>
              <w:right w:val="single" w:sz="12" w:space="0" w:color="auto"/>
            </w:tcBorders>
            <w:shd w:val="clear" w:color="auto" w:fill="auto"/>
          </w:tcPr>
          <w:p w14:paraId="197A68E8" w14:textId="77777777" w:rsidR="005E703B" w:rsidRPr="009C0027" w:rsidRDefault="005E703B" w:rsidP="009C0027">
            <w:pPr>
              <w:pStyle w:val="NormalWeb"/>
            </w:pPr>
          </w:p>
        </w:tc>
        <w:tc>
          <w:tcPr>
            <w:tcW w:w="2880" w:type="dxa"/>
            <w:tcBorders>
              <w:top w:val="single" w:sz="4" w:space="0" w:color="auto"/>
              <w:left w:val="single" w:sz="12" w:space="0" w:color="auto"/>
              <w:bottom w:val="single" w:sz="4" w:space="0" w:color="auto"/>
              <w:right w:val="single" w:sz="4" w:space="0" w:color="auto"/>
            </w:tcBorders>
            <w:shd w:val="clear" w:color="auto" w:fill="auto"/>
          </w:tcPr>
          <w:p w14:paraId="08173E30" w14:textId="77777777" w:rsidR="005E703B" w:rsidRPr="009C0027" w:rsidRDefault="005E703B" w:rsidP="009C0027">
            <w:pPr>
              <w:pStyle w:val="NormalWeb"/>
            </w:pPr>
          </w:p>
        </w:tc>
      </w:tr>
      <w:tr w:rsidR="00105B66" w14:paraId="78FC1EF2" w14:textId="77777777" w:rsidTr="00135088">
        <w:trPr>
          <w:cantSplit/>
          <w:trHeight w:val="323"/>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A1F267E" w14:textId="77777777" w:rsidR="00105B66" w:rsidRDefault="00105B66"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08147623" w14:textId="77777777" w:rsidR="00105B66" w:rsidRPr="00105B66" w:rsidRDefault="001F1F42" w:rsidP="00885086">
            <w:pPr>
              <w:pStyle w:val="NormalWeb"/>
              <w:spacing w:before="0" w:beforeAutospacing="0" w:after="0" w:afterAutospacing="0"/>
              <w:rPr>
                <w:sz w:val="20"/>
                <w:szCs w:val="20"/>
              </w:rPr>
            </w:pPr>
            <w:r>
              <w:rPr>
                <w:sz w:val="20"/>
                <w:szCs w:val="20"/>
              </w:rPr>
              <w:t xml:space="preserve">(1) </w:t>
            </w:r>
            <w:r w:rsidR="00105B66">
              <w:rPr>
                <w:sz w:val="20"/>
                <w:szCs w:val="20"/>
              </w:rPr>
              <w:t xml:space="preserve">Submit </w:t>
            </w:r>
            <w:r>
              <w:rPr>
                <w:sz w:val="20"/>
                <w:szCs w:val="20"/>
              </w:rPr>
              <w:t>an</w:t>
            </w:r>
            <w:r w:rsidR="00885086">
              <w:rPr>
                <w:sz w:val="20"/>
                <w:szCs w:val="20"/>
              </w:rPr>
              <w:t xml:space="preserve"> update on</w:t>
            </w:r>
            <w:r w:rsidR="00105B66">
              <w:rPr>
                <w:sz w:val="20"/>
                <w:szCs w:val="20"/>
              </w:rPr>
              <w:t xml:space="preserve"> </w:t>
            </w:r>
            <w:r w:rsidR="00885086">
              <w:rPr>
                <w:sz w:val="20"/>
                <w:szCs w:val="20"/>
              </w:rPr>
              <w:t xml:space="preserve">all </w:t>
            </w:r>
            <w:r w:rsidR="00105B66">
              <w:rPr>
                <w:sz w:val="20"/>
                <w:szCs w:val="20"/>
              </w:rPr>
              <w:t xml:space="preserve">corrective actions </w:t>
            </w:r>
            <w:r>
              <w:rPr>
                <w:sz w:val="20"/>
                <w:szCs w:val="20"/>
              </w:rPr>
              <w:t>accepted by</w:t>
            </w:r>
            <w:r w:rsidR="00105B66">
              <w:rPr>
                <w:sz w:val="20"/>
                <w:szCs w:val="20"/>
              </w:rPr>
              <w:t xml:space="preserve"> NOP</w:t>
            </w:r>
            <w:r>
              <w:rPr>
                <w:sz w:val="20"/>
                <w:szCs w:val="20"/>
              </w:rPr>
              <w:t xml:space="preserve"> on</w:t>
            </w:r>
            <w:r w:rsidR="00105B66">
              <w:rPr>
                <w:sz w:val="20"/>
                <w:szCs w:val="20"/>
              </w:rPr>
              <w:t xml:space="preserve"> issued </w:t>
            </w:r>
            <w:proofErr w:type="spellStart"/>
            <w:r w:rsidR="00105B66">
              <w:rPr>
                <w:sz w:val="20"/>
                <w:szCs w:val="20"/>
              </w:rPr>
              <w:t>noncompliances</w:t>
            </w:r>
            <w:proofErr w:type="spellEnd"/>
            <w:r w:rsidR="00105B66">
              <w:rPr>
                <w:sz w:val="20"/>
                <w:szCs w:val="20"/>
              </w:rPr>
              <w:t xml:space="preserve">. </w:t>
            </w:r>
          </w:p>
        </w:tc>
        <w:tc>
          <w:tcPr>
            <w:tcW w:w="4410" w:type="dxa"/>
            <w:tcBorders>
              <w:top w:val="single" w:sz="4" w:space="0" w:color="auto"/>
              <w:left w:val="single" w:sz="4" w:space="0" w:color="auto"/>
              <w:bottom w:val="single" w:sz="4" w:space="0" w:color="auto"/>
              <w:right w:val="single" w:sz="12" w:space="0" w:color="auto"/>
            </w:tcBorders>
            <w:shd w:val="clear" w:color="auto" w:fill="auto"/>
          </w:tcPr>
          <w:p w14:paraId="1404BF56" w14:textId="77777777" w:rsidR="00105B66" w:rsidRPr="00174CD7" w:rsidRDefault="001F1F42" w:rsidP="009C0027">
            <w:pPr>
              <w:pStyle w:val="NormalWeb"/>
              <w:rPr>
                <w:i/>
                <w:sz w:val="20"/>
                <w:szCs w:val="20"/>
              </w:rPr>
            </w:pPr>
            <w:r w:rsidRPr="00174CD7">
              <w:rPr>
                <w:i/>
                <w:sz w:val="20"/>
                <w:szCs w:val="20"/>
              </w:rPr>
              <w:t>Ex: NPXXXXA.NC1 – The updated Certificate template was</w:t>
            </w:r>
            <w:r w:rsidR="00A27718" w:rsidRPr="00174CD7">
              <w:rPr>
                <w:i/>
                <w:sz w:val="20"/>
                <w:szCs w:val="20"/>
              </w:rPr>
              <w:t xml:space="preserve"> incorporated and is being used to issue new certificates. </w:t>
            </w:r>
          </w:p>
        </w:tc>
        <w:tc>
          <w:tcPr>
            <w:tcW w:w="2880" w:type="dxa"/>
            <w:tcBorders>
              <w:top w:val="single" w:sz="4" w:space="0" w:color="auto"/>
              <w:left w:val="single" w:sz="12" w:space="0" w:color="auto"/>
              <w:bottom w:val="single" w:sz="4" w:space="0" w:color="auto"/>
              <w:right w:val="single" w:sz="4" w:space="0" w:color="auto"/>
            </w:tcBorders>
            <w:shd w:val="clear" w:color="auto" w:fill="auto"/>
          </w:tcPr>
          <w:p w14:paraId="152CF693" w14:textId="77777777" w:rsidR="00105B66" w:rsidRPr="009C0027" w:rsidRDefault="00105B66" w:rsidP="009C0027">
            <w:pPr>
              <w:pStyle w:val="NormalWeb"/>
            </w:pPr>
          </w:p>
        </w:tc>
      </w:tr>
      <w:tr w:rsidR="00105B66" w14:paraId="64E01ED2" w14:textId="77777777" w:rsidTr="00135088">
        <w:trPr>
          <w:cantSplit/>
          <w:trHeight w:val="323"/>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B3C16EE" w14:textId="77777777" w:rsidR="00105B66" w:rsidRDefault="00105B66" w:rsidP="009E58BB">
            <w:pPr>
              <w:autoSpaceDE w:val="0"/>
              <w:autoSpaceDN w:val="0"/>
              <w:adjustRightInd w:val="0"/>
              <w:rPr>
                <w:b/>
                <w:bCs/>
                <w:sz w:val="20"/>
                <w:szCs w:val="20"/>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B48B3C1" w14:textId="77777777" w:rsidR="00105B66" w:rsidRPr="00105B66" w:rsidRDefault="001F1F42" w:rsidP="001F1F42">
            <w:pPr>
              <w:pStyle w:val="NormalWeb"/>
              <w:spacing w:before="0" w:beforeAutospacing="0" w:after="0" w:afterAutospacing="0"/>
              <w:rPr>
                <w:sz w:val="20"/>
                <w:szCs w:val="20"/>
              </w:rPr>
            </w:pPr>
            <w:r>
              <w:rPr>
                <w:sz w:val="20"/>
                <w:szCs w:val="20"/>
              </w:rPr>
              <w:t xml:space="preserve">(2) </w:t>
            </w:r>
            <w:r w:rsidR="00105B66">
              <w:rPr>
                <w:sz w:val="20"/>
                <w:szCs w:val="20"/>
              </w:rPr>
              <w:t xml:space="preserve">New satellite office: Provide the name, address, main contact person, and key certification activities being conducted for each </w:t>
            </w:r>
            <w:r w:rsidR="00A27718">
              <w:rPr>
                <w:sz w:val="20"/>
                <w:szCs w:val="20"/>
              </w:rPr>
              <w:t>new satellite office</w:t>
            </w:r>
            <w:r w:rsidR="00105B66">
              <w:rPr>
                <w:sz w:val="20"/>
                <w:szCs w:val="20"/>
              </w:rPr>
              <w:t xml:space="preserve">. </w:t>
            </w:r>
          </w:p>
        </w:tc>
        <w:tc>
          <w:tcPr>
            <w:tcW w:w="4410" w:type="dxa"/>
            <w:tcBorders>
              <w:top w:val="single" w:sz="4" w:space="0" w:color="auto"/>
              <w:left w:val="single" w:sz="4" w:space="0" w:color="auto"/>
              <w:bottom w:val="single" w:sz="4" w:space="0" w:color="auto"/>
              <w:right w:val="single" w:sz="12" w:space="0" w:color="auto"/>
            </w:tcBorders>
            <w:shd w:val="clear" w:color="auto" w:fill="auto"/>
          </w:tcPr>
          <w:p w14:paraId="3F24C05D" w14:textId="77777777" w:rsidR="00105B66" w:rsidRPr="009C0027" w:rsidRDefault="00105B66" w:rsidP="009C0027">
            <w:pPr>
              <w:pStyle w:val="NormalWeb"/>
            </w:pPr>
          </w:p>
        </w:tc>
        <w:tc>
          <w:tcPr>
            <w:tcW w:w="2880" w:type="dxa"/>
            <w:tcBorders>
              <w:top w:val="single" w:sz="4" w:space="0" w:color="auto"/>
              <w:left w:val="single" w:sz="12" w:space="0" w:color="auto"/>
              <w:bottom w:val="single" w:sz="4" w:space="0" w:color="auto"/>
              <w:right w:val="single" w:sz="4" w:space="0" w:color="auto"/>
            </w:tcBorders>
            <w:shd w:val="clear" w:color="auto" w:fill="auto"/>
          </w:tcPr>
          <w:p w14:paraId="7FF49409" w14:textId="77777777" w:rsidR="00105B66" w:rsidRPr="009C0027" w:rsidRDefault="00105B66" w:rsidP="009C0027">
            <w:pPr>
              <w:pStyle w:val="NormalWeb"/>
            </w:pPr>
          </w:p>
        </w:tc>
      </w:tr>
    </w:tbl>
    <w:p w14:paraId="050B3A61" w14:textId="77777777" w:rsidR="002F0D99" w:rsidRDefault="002F0D99" w:rsidP="0048230A">
      <w:pPr>
        <w:tabs>
          <w:tab w:val="left" w:pos="3600"/>
        </w:tabs>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394"/>
        <w:gridCol w:w="3142"/>
        <w:gridCol w:w="2558"/>
        <w:gridCol w:w="3748"/>
      </w:tblGrid>
      <w:tr w:rsidR="00135088" w:rsidRPr="00135088" w14:paraId="05F36482" w14:textId="77777777" w:rsidTr="006F13A4">
        <w:tc>
          <w:tcPr>
            <w:tcW w:w="12960" w:type="dxa"/>
            <w:gridSpan w:val="4"/>
            <w:shd w:val="clear" w:color="auto" w:fill="D9D9D9"/>
          </w:tcPr>
          <w:p w14:paraId="1ACB57C8" w14:textId="77777777" w:rsidR="00135088" w:rsidRPr="00135088" w:rsidRDefault="00135088" w:rsidP="00135088">
            <w:pPr>
              <w:spacing w:line="276" w:lineRule="auto"/>
              <w:jc w:val="center"/>
              <w:rPr>
                <w:rFonts w:eastAsia="Calibri"/>
                <w:b/>
              </w:rPr>
            </w:pPr>
            <w:r>
              <w:rPr>
                <w:rFonts w:eastAsia="Calibri"/>
                <w:b/>
              </w:rPr>
              <w:t>For Internal Use Only</w:t>
            </w:r>
          </w:p>
        </w:tc>
      </w:tr>
      <w:tr w:rsidR="00135088" w:rsidRPr="00135088" w14:paraId="358BA5B6" w14:textId="77777777" w:rsidTr="00135088">
        <w:tc>
          <w:tcPr>
            <w:tcW w:w="12960" w:type="dxa"/>
            <w:gridSpan w:val="4"/>
            <w:shd w:val="clear" w:color="auto" w:fill="CCFFCC"/>
          </w:tcPr>
          <w:p w14:paraId="65638253" w14:textId="77777777" w:rsidR="00135088" w:rsidRPr="00135088" w:rsidRDefault="00135088" w:rsidP="00D31485">
            <w:pPr>
              <w:spacing w:before="120" w:after="120"/>
              <w:jc w:val="center"/>
              <w:rPr>
                <w:rFonts w:eastAsia="Calibri"/>
                <w:b/>
              </w:rPr>
            </w:pPr>
            <w:r w:rsidRPr="00135088">
              <w:rPr>
                <w:rFonts w:eastAsia="Calibri"/>
                <w:b/>
              </w:rPr>
              <w:t>Section I – General Information</w:t>
            </w:r>
          </w:p>
        </w:tc>
      </w:tr>
      <w:tr w:rsidR="00D31485" w:rsidRPr="00135088" w14:paraId="1A38FCC8" w14:textId="77777777" w:rsidTr="00D31485">
        <w:trPr>
          <w:trHeight w:val="413"/>
        </w:trPr>
        <w:tc>
          <w:tcPr>
            <w:tcW w:w="3420" w:type="dxa"/>
            <w:tcBorders>
              <w:right w:val="single" w:sz="4" w:space="0" w:color="auto"/>
            </w:tcBorders>
            <w:shd w:val="clear" w:color="auto" w:fill="CCFFCC"/>
          </w:tcPr>
          <w:p w14:paraId="4960FEC0" w14:textId="77777777" w:rsidR="00D31485" w:rsidRPr="00D31485" w:rsidRDefault="00D31485" w:rsidP="00135088">
            <w:pPr>
              <w:spacing w:line="276" w:lineRule="auto"/>
              <w:rPr>
                <w:rFonts w:eastAsia="Calibri"/>
                <w:b/>
                <w:sz w:val="22"/>
                <w:szCs w:val="22"/>
              </w:rPr>
            </w:pPr>
            <w:r w:rsidRPr="00D31485">
              <w:rPr>
                <w:rFonts w:eastAsia="Calibri"/>
                <w:b/>
                <w:sz w:val="22"/>
                <w:szCs w:val="22"/>
              </w:rPr>
              <w:t>Date Review Initiated</w:t>
            </w:r>
          </w:p>
        </w:tc>
        <w:tc>
          <w:tcPr>
            <w:tcW w:w="3180" w:type="dxa"/>
            <w:tcBorders>
              <w:left w:val="single" w:sz="4" w:space="0" w:color="auto"/>
            </w:tcBorders>
            <w:shd w:val="clear" w:color="auto" w:fill="auto"/>
          </w:tcPr>
          <w:p w14:paraId="2919D81B" w14:textId="77777777" w:rsidR="00D31485" w:rsidRPr="00135088" w:rsidRDefault="00D31485" w:rsidP="00135088">
            <w:pPr>
              <w:spacing w:line="276" w:lineRule="auto"/>
              <w:rPr>
                <w:rFonts w:eastAsia="Calibri"/>
                <w:b/>
                <w:sz w:val="20"/>
                <w:szCs w:val="20"/>
              </w:rPr>
            </w:pPr>
          </w:p>
        </w:tc>
        <w:tc>
          <w:tcPr>
            <w:tcW w:w="2580" w:type="dxa"/>
            <w:vMerge w:val="restart"/>
            <w:tcBorders>
              <w:left w:val="single" w:sz="4" w:space="0" w:color="auto"/>
            </w:tcBorders>
            <w:shd w:val="clear" w:color="auto" w:fill="CCFFCC"/>
          </w:tcPr>
          <w:p w14:paraId="5F843ACE" w14:textId="77777777" w:rsidR="00D31485" w:rsidRPr="00D31485" w:rsidRDefault="00D31485" w:rsidP="00135088">
            <w:pPr>
              <w:spacing w:line="276" w:lineRule="auto"/>
              <w:rPr>
                <w:rFonts w:eastAsia="Calibri"/>
                <w:b/>
                <w:sz w:val="22"/>
                <w:szCs w:val="22"/>
              </w:rPr>
            </w:pPr>
            <w:r w:rsidRPr="00D31485">
              <w:rPr>
                <w:rFonts w:eastAsia="Calibri"/>
                <w:b/>
                <w:sz w:val="22"/>
                <w:szCs w:val="22"/>
              </w:rPr>
              <w:t>Course of Action Taken</w:t>
            </w:r>
          </w:p>
        </w:tc>
        <w:bookmarkStart w:id="0" w:name="Check1"/>
        <w:tc>
          <w:tcPr>
            <w:tcW w:w="3780" w:type="dxa"/>
            <w:vMerge w:val="restart"/>
            <w:tcBorders>
              <w:left w:val="single" w:sz="4" w:space="0" w:color="auto"/>
            </w:tcBorders>
            <w:shd w:val="clear" w:color="auto" w:fill="auto"/>
          </w:tcPr>
          <w:p w14:paraId="6ED0D71C" w14:textId="77777777" w:rsidR="002C0D81" w:rsidRDefault="00D31485" w:rsidP="00D31485">
            <w:pPr>
              <w:spacing w:line="276" w:lineRule="auto"/>
              <w:rPr>
                <w:rFonts w:eastAsia="Calibri"/>
                <w:i/>
                <w:sz w:val="20"/>
                <w:szCs w:val="20"/>
              </w:rPr>
            </w:pPr>
            <w:r>
              <w:rPr>
                <w:rFonts w:eastAsia="Calibri"/>
                <w:i/>
                <w:sz w:val="20"/>
                <w:szCs w:val="20"/>
              </w:rPr>
              <w:fldChar w:fldCharType="begin">
                <w:ffData>
                  <w:name w:val="Check1"/>
                  <w:enabled/>
                  <w:calcOnExit w:val="0"/>
                  <w:checkBox>
                    <w:sizeAuto/>
                    <w:default w:val="0"/>
                  </w:checkBox>
                </w:ffData>
              </w:fldChar>
            </w:r>
            <w:r>
              <w:rPr>
                <w:rFonts w:eastAsia="Calibri"/>
                <w:i/>
                <w:sz w:val="20"/>
                <w:szCs w:val="20"/>
              </w:rPr>
              <w:instrText xml:space="preserve"> FORMCHECKBOX </w:instrText>
            </w:r>
            <w:r w:rsidR="00000000">
              <w:rPr>
                <w:rFonts w:eastAsia="Calibri"/>
                <w:i/>
                <w:sz w:val="20"/>
                <w:szCs w:val="20"/>
              </w:rPr>
            </w:r>
            <w:r w:rsidR="00000000">
              <w:rPr>
                <w:rFonts w:eastAsia="Calibri"/>
                <w:i/>
                <w:sz w:val="20"/>
                <w:szCs w:val="20"/>
              </w:rPr>
              <w:fldChar w:fldCharType="separate"/>
            </w:r>
            <w:r>
              <w:rPr>
                <w:rFonts w:eastAsia="Calibri"/>
                <w:i/>
                <w:sz w:val="20"/>
                <w:szCs w:val="20"/>
              </w:rPr>
              <w:fldChar w:fldCharType="end"/>
            </w:r>
            <w:bookmarkEnd w:id="0"/>
            <w:r>
              <w:rPr>
                <w:rFonts w:eastAsia="Calibri"/>
                <w:i/>
                <w:sz w:val="20"/>
                <w:szCs w:val="20"/>
              </w:rPr>
              <w:t xml:space="preserve"> </w:t>
            </w:r>
            <w:r w:rsidR="002C0D81">
              <w:rPr>
                <w:rFonts w:eastAsia="Calibri"/>
                <w:i/>
                <w:sz w:val="20"/>
                <w:szCs w:val="20"/>
              </w:rPr>
              <w:t>Accepted</w:t>
            </w:r>
          </w:p>
          <w:p w14:paraId="5CD94B0D" w14:textId="77777777" w:rsidR="00D31485" w:rsidRDefault="002C0D81" w:rsidP="00D31485">
            <w:pPr>
              <w:spacing w:line="276" w:lineRule="auto"/>
              <w:rPr>
                <w:rFonts w:eastAsia="Calibri"/>
                <w:i/>
                <w:sz w:val="20"/>
                <w:szCs w:val="20"/>
              </w:rPr>
            </w:pPr>
            <w:r>
              <w:rPr>
                <w:rFonts w:eastAsia="Calibri"/>
                <w:i/>
                <w:sz w:val="20"/>
                <w:szCs w:val="20"/>
              </w:rPr>
              <w:fldChar w:fldCharType="begin">
                <w:ffData>
                  <w:name w:val="Check1"/>
                  <w:enabled/>
                  <w:calcOnExit w:val="0"/>
                  <w:checkBox>
                    <w:sizeAuto/>
                    <w:default w:val="0"/>
                  </w:checkBox>
                </w:ffData>
              </w:fldChar>
            </w:r>
            <w:r>
              <w:rPr>
                <w:rFonts w:eastAsia="Calibri"/>
                <w:i/>
                <w:sz w:val="20"/>
                <w:szCs w:val="20"/>
              </w:rPr>
              <w:instrText xml:space="preserve"> FORMCHECKBOX </w:instrText>
            </w:r>
            <w:r w:rsidR="00000000">
              <w:rPr>
                <w:rFonts w:eastAsia="Calibri"/>
                <w:i/>
                <w:sz w:val="20"/>
                <w:szCs w:val="20"/>
              </w:rPr>
            </w:r>
            <w:r w:rsidR="00000000">
              <w:rPr>
                <w:rFonts w:eastAsia="Calibri"/>
                <w:i/>
                <w:sz w:val="20"/>
                <w:szCs w:val="20"/>
              </w:rPr>
              <w:fldChar w:fldCharType="separate"/>
            </w:r>
            <w:r>
              <w:rPr>
                <w:rFonts w:eastAsia="Calibri"/>
                <w:i/>
                <w:sz w:val="20"/>
                <w:szCs w:val="20"/>
              </w:rPr>
              <w:fldChar w:fldCharType="end"/>
            </w:r>
            <w:r>
              <w:rPr>
                <w:rFonts w:eastAsia="Calibri"/>
                <w:i/>
                <w:sz w:val="20"/>
                <w:szCs w:val="20"/>
              </w:rPr>
              <w:t xml:space="preserve"> Additional I</w:t>
            </w:r>
            <w:r w:rsidR="00D31485" w:rsidRPr="002F0D99">
              <w:rPr>
                <w:rFonts w:eastAsia="Calibri"/>
                <w:i/>
                <w:sz w:val="20"/>
                <w:szCs w:val="20"/>
              </w:rPr>
              <w:t xml:space="preserve">nformation </w:t>
            </w:r>
            <w:r>
              <w:rPr>
                <w:rFonts w:eastAsia="Calibri"/>
                <w:i/>
                <w:sz w:val="20"/>
                <w:szCs w:val="20"/>
              </w:rPr>
              <w:t>R</w:t>
            </w:r>
            <w:r w:rsidR="00D31485" w:rsidRPr="002F0D99">
              <w:rPr>
                <w:rFonts w:eastAsia="Calibri"/>
                <w:i/>
                <w:sz w:val="20"/>
                <w:szCs w:val="20"/>
              </w:rPr>
              <w:t>equested</w:t>
            </w:r>
          </w:p>
          <w:bookmarkStart w:id="1" w:name="Check2"/>
          <w:p w14:paraId="1721118F" w14:textId="77777777" w:rsidR="00D31485" w:rsidRDefault="00D31485" w:rsidP="00D31485">
            <w:pPr>
              <w:spacing w:line="276" w:lineRule="auto"/>
              <w:rPr>
                <w:rFonts w:eastAsia="Calibri"/>
                <w:i/>
                <w:sz w:val="20"/>
                <w:szCs w:val="20"/>
              </w:rPr>
            </w:pPr>
            <w:r>
              <w:rPr>
                <w:rFonts w:eastAsia="Calibri"/>
                <w:i/>
                <w:sz w:val="20"/>
                <w:szCs w:val="20"/>
              </w:rPr>
              <w:fldChar w:fldCharType="begin">
                <w:ffData>
                  <w:name w:val="Check2"/>
                  <w:enabled/>
                  <w:calcOnExit w:val="0"/>
                  <w:checkBox>
                    <w:sizeAuto/>
                    <w:default w:val="0"/>
                  </w:checkBox>
                </w:ffData>
              </w:fldChar>
            </w:r>
            <w:r>
              <w:rPr>
                <w:rFonts w:eastAsia="Calibri"/>
                <w:i/>
                <w:sz w:val="20"/>
                <w:szCs w:val="20"/>
              </w:rPr>
              <w:instrText xml:space="preserve"> FORMCHECKBOX </w:instrText>
            </w:r>
            <w:r w:rsidR="00000000">
              <w:rPr>
                <w:rFonts w:eastAsia="Calibri"/>
                <w:i/>
                <w:sz w:val="20"/>
                <w:szCs w:val="20"/>
              </w:rPr>
            </w:r>
            <w:r w:rsidR="00000000">
              <w:rPr>
                <w:rFonts w:eastAsia="Calibri"/>
                <w:i/>
                <w:sz w:val="20"/>
                <w:szCs w:val="20"/>
              </w:rPr>
              <w:fldChar w:fldCharType="separate"/>
            </w:r>
            <w:r>
              <w:rPr>
                <w:rFonts w:eastAsia="Calibri"/>
                <w:i/>
                <w:sz w:val="20"/>
                <w:szCs w:val="20"/>
              </w:rPr>
              <w:fldChar w:fldCharType="end"/>
            </w:r>
            <w:bookmarkEnd w:id="1"/>
            <w:r>
              <w:rPr>
                <w:rFonts w:eastAsia="Calibri"/>
                <w:i/>
                <w:sz w:val="20"/>
                <w:szCs w:val="20"/>
              </w:rPr>
              <w:t xml:space="preserve"> </w:t>
            </w:r>
            <w:r w:rsidR="002C0D81">
              <w:rPr>
                <w:rFonts w:eastAsia="Calibri"/>
                <w:i/>
                <w:sz w:val="20"/>
                <w:szCs w:val="20"/>
              </w:rPr>
              <w:t>Clarification of S</w:t>
            </w:r>
            <w:r w:rsidRPr="002F0D99">
              <w:rPr>
                <w:rFonts w:eastAsia="Calibri"/>
                <w:i/>
                <w:sz w:val="20"/>
                <w:szCs w:val="20"/>
              </w:rPr>
              <w:t xml:space="preserve">ubmitted </w:t>
            </w:r>
            <w:r w:rsidR="002C0D81">
              <w:rPr>
                <w:rFonts w:eastAsia="Calibri"/>
                <w:i/>
                <w:sz w:val="20"/>
                <w:szCs w:val="20"/>
              </w:rPr>
              <w:t>I</w:t>
            </w:r>
            <w:r w:rsidRPr="002F0D99">
              <w:rPr>
                <w:rFonts w:eastAsia="Calibri"/>
                <w:i/>
                <w:sz w:val="20"/>
                <w:szCs w:val="20"/>
              </w:rPr>
              <w:t>nformation</w:t>
            </w:r>
          </w:p>
          <w:p w14:paraId="6AAB5AA3" w14:textId="77777777" w:rsidR="00D31485" w:rsidRDefault="00D31485" w:rsidP="00D31485">
            <w:pPr>
              <w:spacing w:line="276" w:lineRule="auto"/>
              <w:rPr>
                <w:rFonts w:eastAsia="Calibri"/>
                <w:b/>
                <w:sz w:val="20"/>
                <w:szCs w:val="20"/>
              </w:rPr>
            </w:pPr>
            <w:r>
              <w:rPr>
                <w:rFonts w:eastAsia="Calibri"/>
                <w:i/>
                <w:sz w:val="20"/>
                <w:szCs w:val="20"/>
              </w:rPr>
              <w:fldChar w:fldCharType="begin">
                <w:ffData>
                  <w:name w:val="Check3"/>
                  <w:enabled/>
                  <w:calcOnExit w:val="0"/>
                  <w:checkBox>
                    <w:sizeAuto/>
                    <w:default w:val="0"/>
                  </w:checkBox>
                </w:ffData>
              </w:fldChar>
            </w:r>
            <w:bookmarkStart w:id="2" w:name="Check3"/>
            <w:r>
              <w:rPr>
                <w:rFonts w:eastAsia="Calibri"/>
                <w:i/>
                <w:sz w:val="20"/>
                <w:szCs w:val="20"/>
              </w:rPr>
              <w:instrText xml:space="preserve"> FORMCHECKBOX </w:instrText>
            </w:r>
            <w:r w:rsidR="00000000">
              <w:rPr>
                <w:rFonts w:eastAsia="Calibri"/>
                <w:i/>
                <w:sz w:val="20"/>
                <w:szCs w:val="20"/>
              </w:rPr>
            </w:r>
            <w:r w:rsidR="00000000">
              <w:rPr>
                <w:rFonts w:eastAsia="Calibri"/>
                <w:i/>
                <w:sz w:val="20"/>
                <w:szCs w:val="20"/>
              </w:rPr>
              <w:fldChar w:fldCharType="separate"/>
            </w:r>
            <w:r>
              <w:rPr>
                <w:rFonts w:eastAsia="Calibri"/>
                <w:i/>
                <w:sz w:val="20"/>
                <w:szCs w:val="20"/>
              </w:rPr>
              <w:fldChar w:fldCharType="end"/>
            </w:r>
            <w:bookmarkEnd w:id="2"/>
            <w:r w:rsidR="002C0D81">
              <w:rPr>
                <w:rFonts w:eastAsia="Calibri"/>
                <w:i/>
                <w:sz w:val="20"/>
                <w:szCs w:val="20"/>
              </w:rPr>
              <w:t xml:space="preserve"> F</w:t>
            </w:r>
            <w:r w:rsidR="002C0D81" w:rsidRPr="002F0D99">
              <w:rPr>
                <w:rFonts w:eastAsia="Calibri"/>
                <w:i/>
                <w:sz w:val="20"/>
                <w:szCs w:val="20"/>
              </w:rPr>
              <w:t>orwarded to Accreditation Committee</w:t>
            </w:r>
          </w:p>
          <w:p w14:paraId="4AC10830" w14:textId="77777777" w:rsidR="00D31485" w:rsidRDefault="00D31485" w:rsidP="00D31485">
            <w:pPr>
              <w:spacing w:line="276" w:lineRule="auto"/>
              <w:rPr>
                <w:rFonts w:eastAsia="Calibri"/>
                <w:i/>
                <w:sz w:val="20"/>
                <w:szCs w:val="20"/>
              </w:rPr>
            </w:pPr>
            <w:r>
              <w:rPr>
                <w:rFonts w:eastAsia="Calibri"/>
                <w:i/>
                <w:sz w:val="20"/>
                <w:szCs w:val="20"/>
              </w:rPr>
              <w:fldChar w:fldCharType="begin">
                <w:ffData>
                  <w:name w:val="Check4"/>
                  <w:enabled/>
                  <w:calcOnExit w:val="0"/>
                  <w:checkBox>
                    <w:sizeAuto/>
                    <w:default w:val="0"/>
                  </w:checkBox>
                </w:ffData>
              </w:fldChar>
            </w:r>
            <w:bookmarkStart w:id="3" w:name="Check4"/>
            <w:r>
              <w:rPr>
                <w:rFonts w:eastAsia="Calibri"/>
                <w:i/>
                <w:sz w:val="20"/>
                <w:szCs w:val="20"/>
              </w:rPr>
              <w:instrText xml:space="preserve"> FORMCHECKBOX </w:instrText>
            </w:r>
            <w:r w:rsidR="00000000">
              <w:rPr>
                <w:rFonts w:eastAsia="Calibri"/>
                <w:i/>
                <w:sz w:val="20"/>
                <w:szCs w:val="20"/>
              </w:rPr>
            </w:r>
            <w:r w:rsidR="00000000">
              <w:rPr>
                <w:rFonts w:eastAsia="Calibri"/>
                <w:i/>
                <w:sz w:val="20"/>
                <w:szCs w:val="20"/>
              </w:rPr>
              <w:fldChar w:fldCharType="separate"/>
            </w:r>
            <w:r>
              <w:rPr>
                <w:rFonts w:eastAsia="Calibri"/>
                <w:i/>
                <w:sz w:val="20"/>
                <w:szCs w:val="20"/>
              </w:rPr>
              <w:fldChar w:fldCharType="end"/>
            </w:r>
            <w:bookmarkEnd w:id="3"/>
            <w:r>
              <w:rPr>
                <w:rFonts w:eastAsia="Calibri"/>
                <w:i/>
                <w:sz w:val="20"/>
                <w:szCs w:val="20"/>
              </w:rPr>
              <w:t xml:space="preserve"> </w:t>
            </w:r>
            <w:r w:rsidR="002C0D81">
              <w:rPr>
                <w:rFonts w:eastAsia="Calibri"/>
                <w:i/>
                <w:sz w:val="20"/>
                <w:szCs w:val="20"/>
              </w:rPr>
              <w:t>NoNC I</w:t>
            </w:r>
            <w:r w:rsidR="002C0D81" w:rsidRPr="002F0D99">
              <w:rPr>
                <w:rFonts w:eastAsia="Calibri"/>
                <w:i/>
                <w:sz w:val="20"/>
                <w:szCs w:val="20"/>
              </w:rPr>
              <w:t>ssued</w:t>
            </w:r>
          </w:p>
          <w:bookmarkStart w:id="4" w:name="Check6"/>
          <w:p w14:paraId="6A6405A2" w14:textId="77777777" w:rsidR="00D31485" w:rsidRPr="00135088" w:rsidRDefault="00D31485" w:rsidP="002C0D81">
            <w:pPr>
              <w:spacing w:line="276" w:lineRule="auto"/>
              <w:rPr>
                <w:rFonts w:eastAsia="Calibri"/>
                <w:b/>
                <w:sz w:val="20"/>
                <w:szCs w:val="20"/>
              </w:rPr>
            </w:pPr>
            <w:r>
              <w:rPr>
                <w:rFonts w:eastAsia="Calibri"/>
                <w:i/>
                <w:sz w:val="20"/>
                <w:szCs w:val="20"/>
              </w:rPr>
              <w:fldChar w:fldCharType="begin">
                <w:ffData>
                  <w:name w:val="Check6"/>
                  <w:enabled/>
                  <w:calcOnExit w:val="0"/>
                  <w:checkBox>
                    <w:sizeAuto/>
                    <w:default w:val="0"/>
                  </w:checkBox>
                </w:ffData>
              </w:fldChar>
            </w:r>
            <w:r>
              <w:rPr>
                <w:rFonts w:eastAsia="Calibri"/>
                <w:i/>
                <w:sz w:val="20"/>
                <w:szCs w:val="20"/>
              </w:rPr>
              <w:instrText xml:space="preserve"> FORMCHECKBOX </w:instrText>
            </w:r>
            <w:r w:rsidR="00000000">
              <w:rPr>
                <w:rFonts w:eastAsia="Calibri"/>
                <w:i/>
                <w:sz w:val="20"/>
                <w:szCs w:val="20"/>
              </w:rPr>
            </w:r>
            <w:r w:rsidR="00000000">
              <w:rPr>
                <w:rFonts w:eastAsia="Calibri"/>
                <w:i/>
                <w:sz w:val="20"/>
                <w:szCs w:val="20"/>
              </w:rPr>
              <w:fldChar w:fldCharType="separate"/>
            </w:r>
            <w:r>
              <w:rPr>
                <w:rFonts w:eastAsia="Calibri"/>
                <w:i/>
                <w:sz w:val="20"/>
                <w:szCs w:val="20"/>
              </w:rPr>
              <w:fldChar w:fldCharType="end"/>
            </w:r>
            <w:bookmarkEnd w:id="4"/>
            <w:r>
              <w:rPr>
                <w:rFonts w:eastAsia="Calibri"/>
                <w:i/>
                <w:sz w:val="20"/>
                <w:szCs w:val="20"/>
              </w:rPr>
              <w:t xml:space="preserve"> Other</w:t>
            </w:r>
          </w:p>
        </w:tc>
      </w:tr>
      <w:tr w:rsidR="00D31485" w:rsidRPr="00135088" w14:paraId="07FE6006" w14:textId="77777777" w:rsidTr="00D31485">
        <w:trPr>
          <w:trHeight w:val="440"/>
        </w:trPr>
        <w:tc>
          <w:tcPr>
            <w:tcW w:w="3420" w:type="dxa"/>
            <w:tcBorders>
              <w:right w:val="single" w:sz="4" w:space="0" w:color="auto"/>
            </w:tcBorders>
            <w:shd w:val="clear" w:color="auto" w:fill="CCFFCC"/>
          </w:tcPr>
          <w:p w14:paraId="174651D6" w14:textId="77777777" w:rsidR="00D31485" w:rsidRPr="00D31485" w:rsidRDefault="00D31485" w:rsidP="00135088">
            <w:pPr>
              <w:spacing w:line="276" w:lineRule="auto"/>
              <w:rPr>
                <w:rFonts w:eastAsia="Calibri"/>
                <w:b/>
                <w:sz w:val="22"/>
                <w:szCs w:val="22"/>
              </w:rPr>
            </w:pPr>
            <w:r w:rsidRPr="00D31485">
              <w:rPr>
                <w:rFonts w:eastAsia="Calibri"/>
                <w:b/>
                <w:sz w:val="22"/>
                <w:szCs w:val="22"/>
              </w:rPr>
              <w:t>Date Review Completion</w:t>
            </w:r>
          </w:p>
        </w:tc>
        <w:tc>
          <w:tcPr>
            <w:tcW w:w="3180" w:type="dxa"/>
            <w:tcBorders>
              <w:left w:val="single" w:sz="4" w:space="0" w:color="auto"/>
            </w:tcBorders>
            <w:shd w:val="clear" w:color="auto" w:fill="auto"/>
          </w:tcPr>
          <w:p w14:paraId="7FBE35A9" w14:textId="77777777" w:rsidR="00D31485" w:rsidRPr="00135088" w:rsidRDefault="00D31485" w:rsidP="00135088">
            <w:pPr>
              <w:spacing w:line="276" w:lineRule="auto"/>
              <w:rPr>
                <w:rFonts w:eastAsia="Calibri"/>
                <w:b/>
                <w:sz w:val="20"/>
                <w:szCs w:val="20"/>
              </w:rPr>
            </w:pPr>
          </w:p>
        </w:tc>
        <w:tc>
          <w:tcPr>
            <w:tcW w:w="2580" w:type="dxa"/>
            <w:vMerge/>
            <w:tcBorders>
              <w:left w:val="single" w:sz="4" w:space="0" w:color="auto"/>
            </w:tcBorders>
            <w:shd w:val="clear" w:color="auto" w:fill="CCFFCC"/>
          </w:tcPr>
          <w:p w14:paraId="3F1D9A11" w14:textId="77777777" w:rsidR="00D31485" w:rsidRPr="00135088" w:rsidRDefault="00D31485" w:rsidP="00135088">
            <w:pPr>
              <w:spacing w:line="276" w:lineRule="auto"/>
              <w:rPr>
                <w:rFonts w:eastAsia="Calibri"/>
                <w:b/>
                <w:sz w:val="20"/>
                <w:szCs w:val="20"/>
              </w:rPr>
            </w:pPr>
          </w:p>
        </w:tc>
        <w:tc>
          <w:tcPr>
            <w:tcW w:w="3780" w:type="dxa"/>
            <w:vMerge/>
            <w:tcBorders>
              <w:left w:val="single" w:sz="4" w:space="0" w:color="auto"/>
            </w:tcBorders>
            <w:shd w:val="clear" w:color="auto" w:fill="auto"/>
          </w:tcPr>
          <w:p w14:paraId="6DAC59D0" w14:textId="77777777" w:rsidR="00D31485" w:rsidRPr="00135088" w:rsidRDefault="00D31485" w:rsidP="00135088">
            <w:pPr>
              <w:spacing w:line="276" w:lineRule="auto"/>
              <w:rPr>
                <w:rFonts w:eastAsia="Calibri"/>
                <w:b/>
                <w:sz w:val="20"/>
                <w:szCs w:val="20"/>
              </w:rPr>
            </w:pPr>
          </w:p>
        </w:tc>
      </w:tr>
      <w:tr w:rsidR="00D31485" w:rsidRPr="00135088" w14:paraId="6A729314" w14:textId="77777777" w:rsidTr="00D31485">
        <w:tc>
          <w:tcPr>
            <w:tcW w:w="3420" w:type="dxa"/>
            <w:tcBorders>
              <w:bottom w:val="single" w:sz="12" w:space="0" w:color="auto"/>
              <w:right w:val="single" w:sz="4" w:space="0" w:color="auto"/>
            </w:tcBorders>
            <w:shd w:val="clear" w:color="auto" w:fill="CCFFCC"/>
          </w:tcPr>
          <w:p w14:paraId="44B6898A" w14:textId="77777777" w:rsidR="00D31485" w:rsidRPr="00D31485" w:rsidRDefault="00D31485" w:rsidP="00BC42ED">
            <w:pPr>
              <w:spacing w:line="276" w:lineRule="auto"/>
              <w:rPr>
                <w:rFonts w:eastAsia="Calibri"/>
                <w:b/>
                <w:sz w:val="22"/>
                <w:szCs w:val="22"/>
              </w:rPr>
            </w:pPr>
            <w:r w:rsidRPr="00D31485">
              <w:rPr>
                <w:rFonts w:eastAsia="Calibri"/>
                <w:b/>
                <w:sz w:val="22"/>
                <w:szCs w:val="22"/>
              </w:rPr>
              <w:t xml:space="preserve">Assigned </w:t>
            </w:r>
            <w:r w:rsidR="00BC42ED">
              <w:rPr>
                <w:rFonts w:eastAsia="Calibri"/>
                <w:b/>
                <w:sz w:val="22"/>
                <w:szCs w:val="22"/>
              </w:rPr>
              <w:t>NOP Staff</w:t>
            </w:r>
          </w:p>
        </w:tc>
        <w:tc>
          <w:tcPr>
            <w:tcW w:w="3180" w:type="dxa"/>
            <w:tcBorders>
              <w:left w:val="single" w:sz="4" w:space="0" w:color="auto"/>
              <w:bottom w:val="single" w:sz="12" w:space="0" w:color="auto"/>
            </w:tcBorders>
            <w:shd w:val="clear" w:color="auto" w:fill="auto"/>
          </w:tcPr>
          <w:p w14:paraId="29C7584A" w14:textId="77777777" w:rsidR="00D31485" w:rsidRPr="00135088" w:rsidRDefault="00D31485" w:rsidP="00135088">
            <w:pPr>
              <w:spacing w:line="276" w:lineRule="auto"/>
              <w:rPr>
                <w:rFonts w:eastAsia="Calibri"/>
                <w:b/>
                <w:sz w:val="20"/>
                <w:szCs w:val="20"/>
              </w:rPr>
            </w:pPr>
          </w:p>
        </w:tc>
        <w:tc>
          <w:tcPr>
            <w:tcW w:w="2580" w:type="dxa"/>
            <w:vMerge/>
            <w:tcBorders>
              <w:left w:val="single" w:sz="4" w:space="0" w:color="auto"/>
              <w:bottom w:val="single" w:sz="12" w:space="0" w:color="auto"/>
            </w:tcBorders>
            <w:shd w:val="clear" w:color="auto" w:fill="CCFFCC"/>
          </w:tcPr>
          <w:p w14:paraId="5F92CA99" w14:textId="77777777" w:rsidR="00D31485" w:rsidRPr="00135088" w:rsidRDefault="00D31485" w:rsidP="00135088">
            <w:pPr>
              <w:spacing w:line="276" w:lineRule="auto"/>
              <w:rPr>
                <w:rFonts w:eastAsia="Calibri"/>
                <w:b/>
                <w:sz w:val="20"/>
                <w:szCs w:val="20"/>
              </w:rPr>
            </w:pPr>
          </w:p>
        </w:tc>
        <w:tc>
          <w:tcPr>
            <w:tcW w:w="3780" w:type="dxa"/>
            <w:vMerge/>
            <w:tcBorders>
              <w:left w:val="single" w:sz="4" w:space="0" w:color="auto"/>
              <w:bottom w:val="single" w:sz="12" w:space="0" w:color="auto"/>
            </w:tcBorders>
            <w:shd w:val="clear" w:color="auto" w:fill="auto"/>
          </w:tcPr>
          <w:p w14:paraId="1D7346DF" w14:textId="77777777" w:rsidR="00D31485" w:rsidRPr="00135088" w:rsidRDefault="00D31485" w:rsidP="00135088">
            <w:pPr>
              <w:spacing w:line="276" w:lineRule="auto"/>
              <w:rPr>
                <w:rFonts w:eastAsia="Calibri"/>
                <w:b/>
                <w:sz w:val="20"/>
                <w:szCs w:val="20"/>
              </w:rPr>
            </w:pPr>
          </w:p>
        </w:tc>
      </w:tr>
      <w:tr w:rsidR="00147BEF" w:rsidRPr="00147BEF" w14:paraId="25F48A66" w14:textId="77777777" w:rsidTr="00D31485">
        <w:tblPrEx>
          <w:tblBorders>
            <w:insideV w:val="single" w:sz="4" w:space="0" w:color="auto"/>
          </w:tblBorders>
        </w:tblPrEx>
        <w:tc>
          <w:tcPr>
            <w:tcW w:w="12960" w:type="dxa"/>
            <w:gridSpan w:val="4"/>
            <w:tcBorders>
              <w:top w:val="single" w:sz="12" w:space="0" w:color="auto"/>
              <w:left w:val="single" w:sz="4" w:space="0" w:color="auto"/>
              <w:bottom w:val="single" w:sz="4" w:space="0" w:color="auto"/>
              <w:right w:val="single" w:sz="4" w:space="0" w:color="auto"/>
            </w:tcBorders>
            <w:shd w:val="clear" w:color="auto" w:fill="CCFFCC"/>
            <w:vAlign w:val="center"/>
          </w:tcPr>
          <w:p w14:paraId="48815DB3" w14:textId="77777777" w:rsidR="00D31485" w:rsidRPr="002F0D99" w:rsidRDefault="00147BEF" w:rsidP="00D31485">
            <w:pPr>
              <w:spacing w:before="120" w:after="120"/>
              <w:jc w:val="center"/>
              <w:rPr>
                <w:rFonts w:eastAsia="Calibri"/>
                <w:b/>
              </w:rPr>
            </w:pPr>
            <w:r w:rsidRPr="00147BEF">
              <w:rPr>
                <w:rFonts w:eastAsia="Calibri"/>
                <w:b/>
              </w:rPr>
              <w:t xml:space="preserve">Section II </w:t>
            </w:r>
            <w:r w:rsidR="00135088">
              <w:rPr>
                <w:rFonts w:eastAsia="Calibri"/>
                <w:b/>
              </w:rPr>
              <w:t>–</w:t>
            </w:r>
            <w:r w:rsidRPr="00147BEF">
              <w:rPr>
                <w:rFonts w:eastAsia="Calibri"/>
                <w:b/>
              </w:rPr>
              <w:t xml:space="preserve"> </w:t>
            </w:r>
            <w:r w:rsidR="00135088">
              <w:rPr>
                <w:rFonts w:eastAsia="Calibri"/>
                <w:b/>
              </w:rPr>
              <w:t>Comments</w:t>
            </w:r>
          </w:p>
        </w:tc>
      </w:tr>
      <w:tr w:rsidR="00147BEF" w:rsidRPr="00147BEF" w14:paraId="0B3B5E33" w14:textId="77777777" w:rsidTr="00D31485">
        <w:tblPrEx>
          <w:tblBorders>
            <w:insideV w:val="single" w:sz="4" w:space="0" w:color="auto"/>
          </w:tblBorders>
        </w:tblPrEx>
        <w:tc>
          <w:tcPr>
            <w:tcW w:w="12960" w:type="dxa"/>
            <w:gridSpan w:val="4"/>
            <w:tcBorders>
              <w:top w:val="single" w:sz="4" w:space="0" w:color="auto"/>
              <w:bottom w:val="single" w:sz="4" w:space="0" w:color="auto"/>
            </w:tcBorders>
            <w:vAlign w:val="center"/>
          </w:tcPr>
          <w:p w14:paraId="316E33E3" w14:textId="77777777" w:rsidR="00147BEF" w:rsidRPr="00147BEF" w:rsidRDefault="00147BEF" w:rsidP="00135088">
            <w:pPr>
              <w:spacing w:line="276" w:lineRule="auto"/>
              <w:rPr>
                <w:rFonts w:eastAsia="Calibri"/>
                <w:sz w:val="20"/>
                <w:szCs w:val="20"/>
              </w:rPr>
            </w:pPr>
          </w:p>
          <w:p w14:paraId="6BC95438" w14:textId="77777777" w:rsidR="00135088" w:rsidRDefault="00135088" w:rsidP="00135088">
            <w:pPr>
              <w:spacing w:line="276" w:lineRule="auto"/>
              <w:rPr>
                <w:rFonts w:eastAsia="Calibri"/>
                <w:sz w:val="20"/>
                <w:szCs w:val="20"/>
              </w:rPr>
            </w:pPr>
          </w:p>
          <w:p w14:paraId="25B0D07F" w14:textId="77777777" w:rsidR="00147BEF" w:rsidRPr="00147BEF" w:rsidRDefault="00147BEF" w:rsidP="00135088">
            <w:pPr>
              <w:spacing w:line="276" w:lineRule="auto"/>
              <w:jc w:val="center"/>
              <w:rPr>
                <w:rFonts w:eastAsia="Calibri"/>
                <w:sz w:val="20"/>
                <w:szCs w:val="20"/>
              </w:rPr>
            </w:pPr>
          </w:p>
        </w:tc>
      </w:tr>
    </w:tbl>
    <w:p w14:paraId="7F9977A1" w14:textId="77777777" w:rsidR="00147BEF" w:rsidRDefault="00147BEF" w:rsidP="00D101B5">
      <w:pPr>
        <w:tabs>
          <w:tab w:val="left" w:pos="3600"/>
        </w:tabs>
        <w:outlineLvl w:val="0"/>
      </w:pPr>
    </w:p>
    <w:sectPr w:rsidR="00147BEF" w:rsidSect="0053041F">
      <w:headerReference w:type="default" r:id="rId15"/>
      <w:footerReference w:type="default" r:id="rId16"/>
      <w:pgSz w:w="15840" w:h="12240" w:orient="landscape" w:code="1"/>
      <w:pgMar w:top="1440" w:right="1440" w:bottom="1440" w:left="144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40810" w14:textId="77777777" w:rsidR="0053041F" w:rsidRDefault="0053041F">
      <w:r>
        <w:separator/>
      </w:r>
    </w:p>
  </w:endnote>
  <w:endnote w:type="continuationSeparator" w:id="0">
    <w:p w14:paraId="5564F5B8" w14:textId="77777777" w:rsidR="0053041F" w:rsidRDefault="0053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3F7A" w14:textId="77777777" w:rsidR="00107472" w:rsidRDefault="00000000" w:rsidP="00ED30B7">
    <w:pPr>
      <w:pStyle w:val="Footer"/>
      <w:tabs>
        <w:tab w:val="clear" w:pos="8640"/>
        <w:tab w:val="right" w:pos="12960"/>
      </w:tabs>
      <w:jc w:val="right"/>
      <w:rPr>
        <w:sz w:val="18"/>
        <w:szCs w:val="18"/>
      </w:rPr>
    </w:pPr>
    <w:r>
      <w:pict w14:anchorId="0B5FE4AA">
        <v:rect id="_x0000_i1026" style="width:468pt;height:1pt" o:hralign="center" o:hrstd="t" o:hrnoshade="t" o:hr="t" fillcolor="black" stroked="f"/>
      </w:pict>
    </w:r>
  </w:p>
  <w:p w14:paraId="008D23B2" w14:textId="2CBBF964" w:rsidR="00107472" w:rsidRDefault="00107472" w:rsidP="00ED30B7">
    <w:pPr>
      <w:pStyle w:val="Footer"/>
      <w:tabs>
        <w:tab w:val="clear" w:pos="8640"/>
        <w:tab w:val="right" w:pos="12960"/>
      </w:tabs>
      <w:jc w:val="both"/>
    </w:pPr>
    <w:r w:rsidRPr="00ED32A0">
      <w:rPr>
        <w:iCs/>
        <w:noProof/>
        <w:sz w:val="18"/>
        <w:szCs w:val="18"/>
      </w:rPr>
      <w:t xml:space="preserve">NOP 2014-1 NOP Annual Update Checklist </w:t>
    </w:r>
    <w:r w:rsidR="00F75D71" w:rsidRPr="00ED32A0">
      <w:rPr>
        <w:iCs/>
        <w:noProof/>
        <w:sz w:val="18"/>
        <w:szCs w:val="18"/>
      </w:rPr>
      <w:t>Rev0</w:t>
    </w:r>
    <w:r w:rsidR="00ED32A0" w:rsidRPr="00ED32A0">
      <w:rPr>
        <w:iCs/>
        <w:noProof/>
        <w:sz w:val="18"/>
        <w:szCs w:val="18"/>
      </w:rPr>
      <w:t>4</w:t>
    </w:r>
    <w:r>
      <w:rPr>
        <w:sz w:val="18"/>
        <w:szCs w:val="18"/>
      </w:rPr>
      <w:tab/>
    </w:r>
    <w:r w:rsidR="001E4D09">
      <w:rPr>
        <w:sz w:val="18"/>
        <w:szCs w:val="18"/>
      </w:rPr>
      <w:tab/>
    </w:r>
    <w:r>
      <w:rPr>
        <w:sz w:val="18"/>
        <w:szCs w:val="18"/>
      </w:rPr>
      <w:t>Authorized Distribution: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5BE50" w14:textId="77777777" w:rsidR="0053041F" w:rsidRDefault="0053041F">
      <w:r>
        <w:separator/>
      </w:r>
    </w:p>
  </w:footnote>
  <w:footnote w:type="continuationSeparator" w:id="0">
    <w:p w14:paraId="73B73022" w14:textId="77777777" w:rsidR="0053041F" w:rsidRDefault="0053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DCB4" w14:textId="6CBE710A" w:rsidR="00107472" w:rsidRPr="00333537" w:rsidRDefault="009D433A" w:rsidP="00072FD2">
    <w:pPr>
      <w:pStyle w:val="Header"/>
      <w:tabs>
        <w:tab w:val="clear" w:pos="4320"/>
        <w:tab w:val="left" w:pos="1080"/>
      </w:tabs>
      <w:rPr>
        <w:b/>
        <w:sz w:val="20"/>
        <w:szCs w:val="20"/>
      </w:rPr>
    </w:pPr>
    <w:r>
      <w:rPr>
        <w:noProof/>
      </w:rPr>
      <w:drawing>
        <wp:anchor distT="0" distB="0" distL="114300" distR="114300" simplePos="0" relativeHeight="251657728" behindDoc="0" locked="0" layoutInCell="1" allowOverlap="1" wp14:anchorId="5724B254" wp14:editId="683C4F63">
          <wp:simplePos x="0" y="0"/>
          <wp:positionH relativeFrom="column">
            <wp:posOffset>0</wp:posOffset>
          </wp:positionH>
          <wp:positionV relativeFrom="paragraph">
            <wp:posOffset>0</wp:posOffset>
          </wp:positionV>
          <wp:extent cx="615950" cy="6159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14:sizeRelH relativeFrom="page">
            <wp14:pctWidth>0</wp14:pctWidth>
          </wp14:sizeRelH>
          <wp14:sizeRelV relativeFrom="page">
            <wp14:pctHeight>0</wp14:pctHeight>
          </wp14:sizeRelV>
        </wp:anchor>
      </w:drawing>
    </w:r>
    <w:r w:rsidR="00107472">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050"/>
      <w:gridCol w:w="4410"/>
    </w:tblGrid>
    <w:tr w:rsidR="00107472" w:rsidRPr="00481843" w14:paraId="494E820F" w14:textId="77777777" w:rsidTr="000B598D">
      <w:tc>
        <w:tcPr>
          <w:tcW w:w="3420" w:type="dxa"/>
          <w:tcBorders>
            <w:top w:val="nil"/>
            <w:left w:val="nil"/>
            <w:bottom w:val="nil"/>
            <w:right w:val="nil"/>
          </w:tcBorders>
          <w:vAlign w:val="center"/>
        </w:tcPr>
        <w:p w14:paraId="2DECD7BC" w14:textId="77777777" w:rsidR="00107472" w:rsidRPr="00481843" w:rsidRDefault="00107472">
          <w:pPr>
            <w:rPr>
              <w:sz w:val="18"/>
            </w:rPr>
          </w:pPr>
          <w:r w:rsidRPr="00481843">
            <w:rPr>
              <w:sz w:val="18"/>
            </w:rPr>
            <w:t>United States Department of Agriculture</w:t>
          </w:r>
        </w:p>
      </w:tc>
      <w:tc>
        <w:tcPr>
          <w:tcW w:w="4050" w:type="dxa"/>
          <w:tcBorders>
            <w:top w:val="nil"/>
            <w:left w:val="nil"/>
            <w:bottom w:val="nil"/>
            <w:right w:val="nil"/>
          </w:tcBorders>
          <w:vAlign w:val="center"/>
        </w:tcPr>
        <w:p w14:paraId="721D01D0" w14:textId="77777777" w:rsidR="00107472" w:rsidRPr="00481843" w:rsidRDefault="00107472">
          <w:pPr>
            <w:rPr>
              <w:sz w:val="18"/>
            </w:rPr>
          </w:pPr>
          <w:r w:rsidRPr="00481843">
            <w:rPr>
              <w:sz w:val="18"/>
            </w:rPr>
            <w:t>1400 Independence Avenue S</w:t>
          </w:r>
          <w:r w:rsidR="00911E81">
            <w:rPr>
              <w:sz w:val="18"/>
            </w:rPr>
            <w:t>.</w:t>
          </w:r>
          <w:r w:rsidRPr="00481843">
            <w:rPr>
              <w:sz w:val="18"/>
            </w:rPr>
            <w:t>W.</w:t>
          </w:r>
        </w:p>
      </w:tc>
      <w:tc>
        <w:tcPr>
          <w:tcW w:w="4410" w:type="dxa"/>
          <w:tcBorders>
            <w:top w:val="nil"/>
            <w:left w:val="nil"/>
            <w:bottom w:val="nil"/>
            <w:right w:val="nil"/>
          </w:tcBorders>
        </w:tcPr>
        <w:p w14:paraId="5DDB8372" w14:textId="77777777" w:rsidR="00107472" w:rsidRPr="00481843" w:rsidRDefault="00107472" w:rsidP="003016DD">
          <w:pPr>
            <w:ind w:right="-108" w:hanging="18"/>
            <w:jc w:val="right"/>
            <w:rPr>
              <w:sz w:val="18"/>
            </w:rPr>
          </w:pPr>
          <w:r>
            <w:rPr>
              <w:sz w:val="18"/>
            </w:rPr>
            <w:t>NOP 2024-1</w:t>
          </w:r>
        </w:p>
      </w:tc>
    </w:tr>
    <w:tr w:rsidR="00107472" w:rsidRPr="00481843" w14:paraId="1EE4F41A" w14:textId="77777777" w:rsidTr="000B598D">
      <w:tc>
        <w:tcPr>
          <w:tcW w:w="3420" w:type="dxa"/>
          <w:tcBorders>
            <w:top w:val="nil"/>
            <w:left w:val="nil"/>
            <w:bottom w:val="nil"/>
            <w:right w:val="nil"/>
          </w:tcBorders>
          <w:vAlign w:val="center"/>
        </w:tcPr>
        <w:p w14:paraId="63E04487" w14:textId="77777777" w:rsidR="00107472" w:rsidRPr="00481843" w:rsidRDefault="00107472">
          <w:pPr>
            <w:rPr>
              <w:sz w:val="18"/>
            </w:rPr>
          </w:pPr>
          <w:r w:rsidRPr="00481843">
            <w:rPr>
              <w:sz w:val="18"/>
            </w:rPr>
            <w:t>Agricultural Marketing Service</w:t>
          </w:r>
        </w:p>
      </w:tc>
      <w:tc>
        <w:tcPr>
          <w:tcW w:w="4050" w:type="dxa"/>
          <w:tcBorders>
            <w:top w:val="nil"/>
            <w:left w:val="nil"/>
            <w:bottom w:val="nil"/>
            <w:right w:val="nil"/>
          </w:tcBorders>
          <w:vAlign w:val="center"/>
        </w:tcPr>
        <w:p w14:paraId="2DB1C909" w14:textId="77777777" w:rsidR="00107472" w:rsidRPr="00481843" w:rsidRDefault="00107472" w:rsidP="00FB1932">
          <w:pPr>
            <w:rPr>
              <w:sz w:val="18"/>
            </w:rPr>
          </w:pPr>
          <w:r w:rsidRPr="00481843">
            <w:rPr>
              <w:sz w:val="18"/>
            </w:rPr>
            <w:t xml:space="preserve">Room </w:t>
          </w:r>
          <w:r>
            <w:rPr>
              <w:sz w:val="18"/>
            </w:rPr>
            <w:t>2646</w:t>
          </w:r>
          <w:r w:rsidRPr="00481843">
            <w:rPr>
              <w:sz w:val="18"/>
            </w:rPr>
            <w:t>-South Building</w:t>
          </w:r>
        </w:p>
      </w:tc>
      <w:tc>
        <w:tcPr>
          <w:tcW w:w="4410" w:type="dxa"/>
          <w:tcBorders>
            <w:top w:val="nil"/>
            <w:left w:val="nil"/>
            <w:bottom w:val="nil"/>
            <w:right w:val="nil"/>
          </w:tcBorders>
        </w:tcPr>
        <w:p w14:paraId="187A1784" w14:textId="303CC540" w:rsidR="00107472" w:rsidRPr="00481843" w:rsidRDefault="00107472" w:rsidP="00607926">
          <w:pPr>
            <w:ind w:right="-108" w:hanging="18"/>
            <w:jc w:val="right"/>
            <w:rPr>
              <w:sz w:val="18"/>
            </w:rPr>
          </w:pPr>
          <w:r>
            <w:rPr>
              <w:sz w:val="18"/>
            </w:rPr>
            <w:t>Effective Date</w:t>
          </w:r>
          <w:r w:rsidR="000B598D">
            <w:rPr>
              <w:sz w:val="18"/>
            </w:rPr>
            <w:t xml:space="preserve">: </w:t>
          </w:r>
          <w:r w:rsidR="00607926">
            <w:rPr>
              <w:sz w:val="18"/>
            </w:rPr>
            <w:t xml:space="preserve">March </w:t>
          </w:r>
          <w:r w:rsidR="005C5A68">
            <w:rPr>
              <w:sz w:val="18"/>
            </w:rPr>
            <w:t>20</w:t>
          </w:r>
          <w:r w:rsidR="00607926">
            <w:rPr>
              <w:sz w:val="18"/>
            </w:rPr>
            <w:t xml:space="preserve">, </w:t>
          </w:r>
          <w:proofErr w:type="gramStart"/>
          <w:r w:rsidR="00ED32A0">
            <w:rPr>
              <w:sz w:val="18"/>
            </w:rPr>
            <w:t>2024</w:t>
          </w:r>
          <w:proofErr w:type="gramEnd"/>
          <w:r w:rsidR="00ED32A0">
            <w:rPr>
              <w:sz w:val="18"/>
            </w:rPr>
            <w:t xml:space="preserve"> </w:t>
          </w:r>
        </w:p>
      </w:tc>
    </w:tr>
    <w:tr w:rsidR="00107472" w:rsidRPr="00481843" w14:paraId="00FAC6A1" w14:textId="77777777" w:rsidTr="000B598D">
      <w:tc>
        <w:tcPr>
          <w:tcW w:w="3420" w:type="dxa"/>
          <w:tcBorders>
            <w:top w:val="nil"/>
            <w:left w:val="nil"/>
            <w:bottom w:val="nil"/>
            <w:right w:val="nil"/>
          </w:tcBorders>
          <w:vAlign w:val="center"/>
        </w:tcPr>
        <w:p w14:paraId="5075586B" w14:textId="77777777" w:rsidR="00107472" w:rsidRPr="00481843" w:rsidRDefault="00107472">
          <w:pPr>
            <w:rPr>
              <w:sz w:val="18"/>
            </w:rPr>
          </w:pPr>
          <w:r w:rsidRPr="00481843">
            <w:rPr>
              <w:sz w:val="18"/>
            </w:rPr>
            <w:t>National Organic Program</w:t>
          </w:r>
        </w:p>
      </w:tc>
      <w:tc>
        <w:tcPr>
          <w:tcW w:w="4050" w:type="dxa"/>
          <w:tcBorders>
            <w:top w:val="nil"/>
            <w:left w:val="nil"/>
            <w:bottom w:val="nil"/>
            <w:right w:val="nil"/>
          </w:tcBorders>
          <w:vAlign w:val="center"/>
        </w:tcPr>
        <w:p w14:paraId="40CDEBF2" w14:textId="77777777" w:rsidR="00107472" w:rsidRPr="00481843" w:rsidRDefault="00107472">
          <w:pPr>
            <w:rPr>
              <w:sz w:val="18"/>
            </w:rPr>
          </w:pPr>
          <w:smartTag w:uri="urn:schemas-microsoft-com:office:smarttags" w:element="place">
            <w:smartTag w:uri="urn:schemas-microsoft-com:office:smarttags" w:element="City">
              <w:r w:rsidRPr="00481843">
                <w:rPr>
                  <w:sz w:val="18"/>
                </w:rPr>
                <w:t>Washington</w:t>
              </w:r>
            </w:smartTag>
            <w:r w:rsidRPr="00481843">
              <w:rPr>
                <w:sz w:val="18"/>
              </w:rPr>
              <w:t xml:space="preserve">, </w:t>
            </w:r>
            <w:smartTag w:uri="urn:schemas-microsoft-com:office:smarttags" w:element="State">
              <w:r w:rsidRPr="00481843">
                <w:rPr>
                  <w:sz w:val="18"/>
                </w:rPr>
                <w:t>DC</w:t>
              </w:r>
            </w:smartTag>
            <w:r w:rsidRPr="00481843">
              <w:rPr>
                <w:sz w:val="18"/>
              </w:rPr>
              <w:t xml:space="preserve">  </w:t>
            </w:r>
            <w:smartTag w:uri="urn:schemas-microsoft-com:office:smarttags" w:element="PostalCode">
              <w:r w:rsidRPr="00481843">
                <w:rPr>
                  <w:sz w:val="18"/>
                </w:rPr>
                <w:t>20250</w:t>
              </w:r>
            </w:smartTag>
          </w:smartTag>
        </w:p>
      </w:tc>
      <w:tc>
        <w:tcPr>
          <w:tcW w:w="4410" w:type="dxa"/>
          <w:tcBorders>
            <w:top w:val="nil"/>
            <w:left w:val="nil"/>
            <w:bottom w:val="nil"/>
            <w:right w:val="nil"/>
          </w:tcBorders>
        </w:tcPr>
        <w:p w14:paraId="36E16C0C" w14:textId="77777777" w:rsidR="00107472" w:rsidRPr="00481843" w:rsidRDefault="00107472" w:rsidP="003016DD">
          <w:pPr>
            <w:ind w:right="-108" w:hanging="18"/>
            <w:jc w:val="right"/>
            <w:rPr>
              <w:sz w:val="18"/>
            </w:rPr>
          </w:pPr>
          <w:r w:rsidRPr="00FB1932">
            <w:rPr>
              <w:sz w:val="18"/>
              <w:szCs w:val="18"/>
            </w:rPr>
            <w:t xml:space="preserve">Page </w:t>
          </w:r>
          <w:r w:rsidRPr="001F37DB">
            <w:rPr>
              <w:sz w:val="18"/>
              <w:szCs w:val="18"/>
            </w:rPr>
            <w:fldChar w:fldCharType="begin"/>
          </w:r>
          <w:r w:rsidRPr="001F37DB">
            <w:rPr>
              <w:sz w:val="18"/>
              <w:szCs w:val="18"/>
            </w:rPr>
            <w:instrText xml:space="preserve"> PAGE </w:instrText>
          </w:r>
          <w:r w:rsidRPr="001F37DB">
            <w:rPr>
              <w:sz w:val="18"/>
              <w:szCs w:val="18"/>
            </w:rPr>
            <w:fldChar w:fldCharType="separate"/>
          </w:r>
          <w:r w:rsidR="00885086">
            <w:rPr>
              <w:noProof/>
              <w:sz w:val="18"/>
              <w:szCs w:val="18"/>
            </w:rPr>
            <w:t>6</w:t>
          </w:r>
          <w:r w:rsidRPr="001F37DB">
            <w:rPr>
              <w:sz w:val="18"/>
              <w:szCs w:val="18"/>
            </w:rPr>
            <w:fldChar w:fldCharType="end"/>
          </w:r>
          <w:r w:rsidRPr="001F37DB">
            <w:rPr>
              <w:sz w:val="18"/>
              <w:szCs w:val="18"/>
            </w:rPr>
            <w:t xml:space="preserve"> </w:t>
          </w:r>
          <w:r w:rsidRPr="00FB1932">
            <w:rPr>
              <w:sz w:val="18"/>
              <w:szCs w:val="18"/>
            </w:rPr>
            <w:t xml:space="preserve">of </w:t>
          </w:r>
          <w:r w:rsidRPr="001F37DB">
            <w:rPr>
              <w:sz w:val="18"/>
              <w:szCs w:val="18"/>
            </w:rPr>
            <w:fldChar w:fldCharType="begin"/>
          </w:r>
          <w:r w:rsidRPr="001F37DB">
            <w:rPr>
              <w:sz w:val="18"/>
              <w:szCs w:val="18"/>
            </w:rPr>
            <w:instrText xml:space="preserve"> NUMPAGES  </w:instrText>
          </w:r>
          <w:r w:rsidRPr="001F37DB">
            <w:rPr>
              <w:sz w:val="18"/>
              <w:szCs w:val="18"/>
            </w:rPr>
            <w:fldChar w:fldCharType="separate"/>
          </w:r>
          <w:r w:rsidR="00885086">
            <w:rPr>
              <w:noProof/>
              <w:sz w:val="18"/>
              <w:szCs w:val="18"/>
            </w:rPr>
            <w:t>7</w:t>
          </w:r>
          <w:r w:rsidRPr="001F37DB">
            <w:rPr>
              <w:sz w:val="18"/>
              <w:szCs w:val="18"/>
            </w:rPr>
            <w:fldChar w:fldCharType="end"/>
          </w:r>
        </w:p>
      </w:tc>
    </w:tr>
  </w:tbl>
  <w:p w14:paraId="2FA2BFCB" w14:textId="77777777" w:rsidR="00107472" w:rsidRPr="00333537" w:rsidRDefault="00000000" w:rsidP="00481843">
    <w:pPr>
      <w:pStyle w:val="Header"/>
      <w:tabs>
        <w:tab w:val="clear" w:pos="4320"/>
        <w:tab w:val="left" w:pos="1080"/>
      </w:tabs>
    </w:pPr>
    <w:r>
      <w:pict w14:anchorId="35DA1B8E">
        <v:rect id="_x0000_i1025" style="width:468pt;height:1pt"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28B"/>
    <w:multiLevelType w:val="hybridMultilevel"/>
    <w:tmpl w:val="5150C478"/>
    <w:lvl w:ilvl="0" w:tplc="115A23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149CE"/>
    <w:multiLevelType w:val="hybridMultilevel"/>
    <w:tmpl w:val="5D82A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F48CA"/>
    <w:multiLevelType w:val="hybridMultilevel"/>
    <w:tmpl w:val="6F3811C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15:restartNumberingAfterBreak="0">
    <w:nsid w:val="21CC43F5"/>
    <w:multiLevelType w:val="hybridMultilevel"/>
    <w:tmpl w:val="83086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4933B8"/>
    <w:multiLevelType w:val="hybridMultilevel"/>
    <w:tmpl w:val="A03EE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7C55B5"/>
    <w:multiLevelType w:val="hybridMultilevel"/>
    <w:tmpl w:val="813AE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63FDF"/>
    <w:multiLevelType w:val="hybridMultilevel"/>
    <w:tmpl w:val="B962887C"/>
    <w:lvl w:ilvl="0" w:tplc="86CCB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D7D2B"/>
    <w:multiLevelType w:val="multilevel"/>
    <w:tmpl w:val="3CE2FEE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5A2C14"/>
    <w:multiLevelType w:val="hybridMultilevel"/>
    <w:tmpl w:val="22F4657C"/>
    <w:lvl w:ilvl="0" w:tplc="115A235E">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4E7B161F"/>
    <w:multiLevelType w:val="hybridMultilevel"/>
    <w:tmpl w:val="796A54E0"/>
    <w:lvl w:ilvl="0" w:tplc="18C468EA">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4EB8345E"/>
    <w:multiLevelType w:val="hybridMultilevel"/>
    <w:tmpl w:val="5D0873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C022BA"/>
    <w:multiLevelType w:val="hybridMultilevel"/>
    <w:tmpl w:val="D5829D1A"/>
    <w:lvl w:ilvl="0" w:tplc="69041AA0">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5CD114E4"/>
    <w:multiLevelType w:val="multilevel"/>
    <w:tmpl w:val="F750504A"/>
    <w:lvl w:ilvl="0">
      <w:start w:val="1"/>
      <w:numFmt w:val="decimal"/>
      <w:lvlText w:val="%1"/>
      <w:lvlJc w:val="left"/>
      <w:pPr>
        <w:tabs>
          <w:tab w:val="num" w:pos="720"/>
        </w:tabs>
        <w:ind w:left="0" w:firstLine="0"/>
      </w:pPr>
      <w:rPr>
        <w:rFonts w:hint="default"/>
        <w:b/>
        <w:sz w:val="24"/>
      </w:rPr>
    </w:lvl>
    <w:lvl w:ilvl="1">
      <w:start w:val="1"/>
      <w:numFmt w:val="decimal"/>
      <w:lvlText w:val="%1.%2"/>
      <w:lvlJc w:val="left"/>
      <w:pPr>
        <w:tabs>
          <w:tab w:val="num" w:pos="720"/>
        </w:tabs>
        <w:ind w:left="0" w:firstLine="0"/>
      </w:pPr>
      <w:rPr>
        <w:rFonts w:hint="default"/>
        <w:b/>
        <w:i w:val="0"/>
        <w:sz w:val="24"/>
      </w:rPr>
    </w:lvl>
    <w:lvl w:ilvl="2">
      <w:start w:val="1"/>
      <w:numFmt w:val="decimal"/>
      <w:lvlText w:val="%1.%2.%3"/>
      <w:lvlJc w:val="left"/>
      <w:pPr>
        <w:tabs>
          <w:tab w:val="num" w:pos="720"/>
        </w:tabs>
        <w:ind w:left="0" w:firstLine="0"/>
      </w:pPr>
      <w:rPr>
        <w:rFonts w:hint="default"/>
        <w:b/>
        <w:i w:val="0"/>
        <w:sz w:val="24"/>
      </w:rPr>
    </w:lvl>
    <w:lvl w:ilvl="3">
      <w:start w:val="1"/>
      <w:numFmt w:val="decimal"/>
      <w:lvlText w:val="%1.%2.%3.%4"/>
      <w:lvlJc w:val="left"/>
      <w:pPr>
        <w:tabs>
          <w:tab w:val="num" w:pos="1080"/>
        </w:tabs>
        <w:ind w:left="0" w:firstLine="0"/>
      </w:pPr>
      <w:rPr>
        <w:rFonts w:ascii="Times New Roman" w:hAnsi="Times New Roman" w:cs="Times New Roman" w:hint="default"/>
        <w:b/>
        <w:i w:val="0"/>
        <w:sz w:val="24"/>
        <w:szCs w:val="22"/>
      </w:rPr>
    </w:lvl>
    <w:lvl w:ilvl="4">
      <w:start w:val="1"/>
      <w:numFmt w:val="decimal"/>
      <w:lvlText w:val="%1.%2.%3.%4.%5"/>
      <w:lvlJc w:val="left"/>
      <w:pPr>
        <w:tabs>
          <w:tab w:val="num" w:pos="1080"/>
        </w:tabs>
        <w:ind w:left="0" w:firstLine="0"/>
      </w:pPr>
      <w:rPr>
        <w:rFonts w:hint="default"/>
        <w:b/>
        <w:i w:val="0"/>
        <w:sz w:val="22"/>
        <w:szCs w:val="22"/>
      </w:rPr>
    </w:lvl>
    <w:lvl w:ilvl="5">
      <w:start w:val="1"/>
      <w:numFmt w:val="decimal"/>
      <w:lvlText w:val="%1.%2.%3.%4.%5.%6"/>
      <w:lvlJc w:val="left"/>
      <w:pPr>
        <w:tabs>
          <w:tab w:val="num" w:pos="2880"/>
        </w:tabs>
        <w:ind w:left="2736" w:hanging="936"/>
      </w:pPr>
      <w:rPr>
        <w:rFonts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1555576"/>
    <w:multiLevelType w:val="hybridMultilevel"/>
    <w:tmpl w:val="75F4A12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52A65"/>
    <w:multiLevelType w:val="hybridMultilevel"/>
    <w:tmpl w:val="375A0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1651A6"/>
    <w:multiLevelType w:val="hybridMultilevel"/>
    <w:tmpl w:val="134C88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BF26818"/>
    <w:multiLevelType w:val="hybridMultilevel"/>
    <w:tmpl w:val="596CE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603221"/>
    <w:multiLevelType w:val="hybridMultilevel"/>
    <w:tmpl w:val="D6A03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1259A7"/>
    <w:multiLevelType w:val="hybridMultilevel"/>
    <w:tmpl w:val="5F2C8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60C6F"/>
    <w:multiLevelType w:val="hybridMultilevel"/>
    <w:tmpl w:val="327E7378"/>
    <w:lvl w:ilvl="0" w:tplc="04E883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6C0E94"/>
    <w:multiLevelType w:val="hybridMultilevel"/>
    <w:tmpl w:val="012A2AEA"/>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1586264741">
    <w:abstractNumId w:val="18"/>
  </w:num>
  <w:num w:numId="2" w16cid:durableId="1698890874">
    <w:abstractNumId w:val="17"/>
  </w:num>
  <w:num w:numId="3" w16cid:durableId="1754351069">
    <w:abstractNumId w:val="13"/>
  </w:num>
  <w:num w:numId="4" w16cid:durableId="1955402881">
    <w:abstractNumId w:val="15"/>
  </w:num>
  <w:num w:numId="5" w16cid:durableId="1068262207">
    <w:abstractNumId w:val="20"/>
  </w:num>
  <w:num w:numId="6" w16cid:durableId="1005018536">
    <w:abstractNumId w:val="14"/>
  </w:num>
  <w:num w:numId="7" w16cid:durableId="1095905618">
    <w:abstractNumId w:val="4"/>
  </w:num>
  <w:num w:numId="8" w16cid:durableId="1582979834">
    <w:abstractNumId w:val="5"/>
  </w:num>
  <w:num w:numId="9" w16cid:durableId="1995253276">
    <w:abstractNumId w:val="16"/>
  </w:num>
  <w:num w:numId="10" w16cid:durableId="785661718">
    <w:abstractNumId w:val="3"/>
  </w:num>
  <w:num w:numId="11" w16cid:durableId="1883639576">
    <w:abstractNumId w:val="1"/>
  </w:num>
  <w:num w:numId="12" w16cid:durableId="1210142393">
    <w:abstractNumId w:val="10"/>
  </w:num>
  <w:num w:numId="13" w16cid:durableId="1325007217">
    <w:abstractNumId w:val="12"/>
  </w:num>
  <w:num w:numId="14" w16cid:durableId="1959100016">
    <w:abstractNumId w:val="7"/>
  </w:num>
  <w:num w:numId="15" w16cid:durableId="1828858358">
    <w:abstractNumId w:val="0"/>
  </w:num>
  <w:num w:numId="16" w16cid:durableId="2143115674">
    <w:abstractNumId w:val="11"/>
  </w:num>
  <w:num w:numId="17" w16cid:durableId="864095023">
    <w:abstractNumId w:val="8"/>
  </w:num>
  <w:num w:numId="18" w16cid:durableId="716705394">
    <w:abstractNumId w:val="9"/>
  </w:num>
  <w:num w:numId="19" w16cid:durableId="1415784673">
    <w:abstractNumId w:val="6"/>
  </w:num>
  <w:num w:numId="20" w16cid:durableId="1736928317">
    <w:abstractNumId w:val="19"/>
  </w:num>
  <w:num w:numId="21" w16cid:durableId="853350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5C"/>
    <w:rsid w:val="00002D10"/>
    <w:rsid w:val="00004E37"/>
    <w:rsid w:val="00012482"/>
    <w:rsid w:val="00031DA6"/>
    <w:rsid w:val="0004283C"/>
    <w:rsid w:val="00046DC0"/>
    <w:rsid w:val="00056807"/>
    <w:rsid w:val="00065455"/>
    <w:rsid w:val="00072FD2"/>
    <w:rsid w:val="00081A17"/>
    <w:rsid w:val="000A0E86"/>
    <w:rsid w:val="000A207D"/>
    <w:rsid w:val="000B598D"/>
    <w:rsid w:val="000C1F11"/>
    <w:rsid w:val="000C7A70"/>
    <w:rsid w:val="000D4313"/>
    <w:rsid w:val="000D5A8D"/>
    <w:rsid w:val="00105B66"/>
    <w:rsid w:val="00107472"/>
    <w:rsid w:val="00120C35"/>
    <w:rsid w:val="0012622E"/>
    <w:rsid w:val="001302C8"/>
    <w:rsid w:val="00135088"/>
    <w:rsid w:val="00146C90"/>
    <w:rsid w:val="001475F0"/>
    <w:rsid w:val="00147BEF"/>
    <w:rsid w:val="00170FD9"/>
    <w:rsid w:val="001716A9"/>
    <w:rsid w:val="00173A83"/>
    <w:rsid w:val="00174CD7"/>
    <w:rsid w:val="0017528E"/>
    <w:rsid w:val="00182460"/>
    <w:rsid w:val="00191A34"/>
    <w:rsid w:val="001A3A9B"/>
    <w:rsid w:val="001A5938"/>
    <w:rsid w:val="001B211D"/>
    <w:rsid w:val="001C1EF7"/>
    <w:rsid w:val="001D2572"/>
    <w:rsid w:val="001E0068"/>
    <w:rsid w:val="001E03CF"/>
    <w:rsid w:val="001E19C4"/>
    <w:rsid w:val="001E4D09"/>
    <w:rsid w:val="001F1F42"/>
    <w:rsid w:val="001F37DB"/>
    <w:rsid w:val="002163A0"/>
    <w:rsid w:val="002278BA"/>
    <w:rsid w:val="00230E50"/>
    <w:rsid w:val="00274699"/>
    <w:rsid w:val="00276870"/>
    <w:rsid w:val="00286B8B"/>
    <w:rsid w:val="00291699"/>
    <w:rsid w:val="002A246B"/>
    <w:rsid w:val="002A3F5C"/>
    <w:rsid w:val="002A47A9"/>
    <w:rsid w:val="002A5759"/>
    <w:rsid w:val="002B02C8"/>
    <w:rsid w:val="002B1A1F"/>
    <w:rsid w:val="002B69E9"/>
    <w:rsid w:val="002C0D81"/>
    <w:rsid w:val="002D4FE3"/>
    <w:rsid w:val="002E09CD"/>
    <w:rsid w:val="002E256D"/>
    <w:rsid w:val="002E767A"/>
    <w:rsid w:val="002F0D99"/>
    <w:rsid w:val="002F123F"/>
    <w:rsid w:val="003016DD"/>
    <w:rsid w:val="00303D67"/>
    <w:rsid w:val="00306E68"/>
    <w:rsid w:val="00310DD1"/>
    <w:rsid w:val="003126D1"/>
    <w:rsid w:val="003129B5"/>
    <w:rsid w:val="00321908"/>
    <w:rsid w:val="003322E2"/>
    <w:rsid w:val="00333537"/>
    <w:rsid w:val="00346001"/>
    <w:rsid w:val="003528B9"/>
    <w:rsid w:val="00355A9D"/>
    <w:rsid w:val="00377BC9"/>
    <w:rsid w:val="003B4021"/>
    <w:rsid w:val="003B5779"/>
    <w:rsid w:val="003C5470"/>
    <w:rsid w:val="003D5B1A"/>
    <w:rsid w:val="00420FB9"/>
    <w:rsid w:val="00431132"/>
    <w:rsid w:val="00442B78"/>
    <w:rsid w:val="004656CC"/>
    <w:rsid w:val="00476236"/>
    <w:rsid w:val="00481843"/>
    <w:rsid w:val="0048230A"/>
    <w:rsid w:val="004A13FA"/>
    <w:rsid w:val="004D1920"/>
    <w:rsid w:val="004D26E6"/>
    <w:rsid w:val="004E0989"/>
    <w:rsid w:val="004E4270"/>
    <w:rsid w:val="004F074B"/>
    <w:rsid w:val="004F68C7"/>
    <w:rsid w:val="0052386C"/>
    <w:rsid w:val="0053041F"/>
    <w:rsid w:val="005844EB"/>
    <w:rsid w:val="0059272C"/>
    <w:rsid w:val="005A2D0E"/>
    <w:rsid w:val="005C060B"/>
    <w:rsid w:val="005C5A68"/>
    <w:rsid w:val="005D27CE"/>
    <w:rsid w:val="005D4F55"/>
    <w:rsid w:val="005D50ED"/>
    <w:rsid w:val="005E703B"/>
    <w:rsid w:val="005F1435"/>
    <w:rsid w:val="005F1ED3"/>
    <w:rsid w:val="006031B8"/>
    <w:rsid w:val="00607926"/>
    <w:rsid w:val="00624DA4"/>
    <w:rsid w:val="0063006B"/>
    <w:rsid w:val="0063079F"/>
    <w:rsid w:val="00631681"/>
    <w:rsid w:val="00642E25"/>
    <w:rsid w:val="00654243"/>
    <w:rsid w:val="00672088"/>
    <w:rsid w:val="006B116C"/>
    <w:rsid w:val="006B7580"/>
    <w:rsid w:val="006C4997"/>
    <w:rsid w:val="006C5AF3"/>
    <w:rsid w:val="006F13A4"/>
    <w:rsid w:val="006F63BF"/>
    <w:rsid w:val="00702138"/>
    <w:rsid w:val="00731E24"/>
    <w:rsid w:val="0074259E"/>
    <w:rsid w:val="007434F3"/>
    <w:rsid w:val="00756D22"/>
    <w:rsid w:val="00783EC4"/>
    <w:rsid w:val="00796188"/>
    <w:rsid w:val="007A4973"/>
    <w:rsid w:val="007C6A6F"/>
    <w:rsid w:val="007D0D6E"/>
    <w:rsid w:val="007D579B"/>
    <w:rsid w:val="007E58AF"/>
    <w:rsid w:val="008071E1"/>
    <w:rsid w:val="00826F8B"/>
    <w:rsid w:val="00840202"/>
    <w:rsid w:val="008479C7"/>
    <w:rsid w:val="00857D5E"/>
    <w:rsid w:val="00863AF8"/>
    <w:rsid w:val="00875EC8"/>
    <w:rsid w:val="00877EB7"/>
    <w:rsid w:val="00885086"/>
    <w:rsid w:val="00897BF0"/>
    <w:rsid w:val="008A1BB6"/>
    <w:rsid w:val="008A338A"/>
    <w:rsid w:val="008A7A94"/>
    <w:rsid w:val="008B1FC0"/>
    <w:rsid w:val="008C637B"/>
    <w:rsid w:val="008C7FF4"/>
    <w:rsid w:val="008F0CB3"/>
    <w:rsid w:val="008F600C"/>
    <w:rsid w:val="00900955"/>
    <w:rsid w:val="0090211B"/>
    <w:rsid w:val="00903C1D"/>
    <w:rsid w:val="00907F12"/>
    <w:rsid w:val="00911E81"/>
    <w:rsid w:val="00914F8D"/>
    <w:rsid w:val="00915527"/>
    <w:rsid w:val="00920EBA"/>
    <w:rsid w:val="00934F32"/>
    <w:rsid w:val="00950B54"/>
    <w:rsid w:val="00953367"/>
    <w:rsid w:val="00954772"/>
    <w:rsid w:val="00957AF2"/>
    <w:rsid w:val="00971296"/>
    <w:rsid w:val="00977FF1"/>
    <w:rsid w:val="00986874"/>
    <w:rsid w:val="009937B6"/>
    <w:rsid w:val="009A6AD7"/>
    <w:rsid w:val="009A7D08"/>
    <w:rsid w:val="009B313E"/>
    <w:rsid w:val="009C0027"/>
    <w:rsid w:val="009D433A"/>
    <w:rsid w:val="009E2407"/>
    <w:rsid w:val="009E58BB"/>
    <w:rsid w:val="009F368B"/>
    <w:rsid w:val="00A14400"/>
    <w:rsid w:val="00A248E7"/>
    <w:rsid w:val="00A24BEC"/>
    <w:rsid w:val="00A27718"/>
    <w:rsid w:val="00A50AD8"/>
    <w:rsid w:val="00A50D8D"/>
    <w:rsid w:val="00A9077C"/>
    <w:rsid w:val="00A912E6"/>
    <w:rsid w:val="00A91DE3"/>
    <w:rsid w:val="00AA3345"/>
    <w:rsid w:val="00AA6E34"/>
    <w:rsid w:val="00AB2FA0"/>
    <w:rsid w:val="00AD0D12"/>
    <w:rsid w:val="00AD396D"/>
    <w:rsid w:val="00AD3EF7"/>
    <w:rsid w:val="00AE3507"/>
    <w:rsid w:val="00B409AF"/>
    <w:rsid w:val="00B443B4"/>
    <w:rsid w:val="00B47A9E"/>
    <w:rsid w:val="00B56103"/>
    <w:rsid w:val="00B57368"/>
    <w:rsid w:val="00B76423"/>
    <w:rsid w:val="00B84EB1"/>
    <w:rsid w:val="00B872F1"/>
    <w:rsid w:val="00BA0F9F"/>
    <w:rsid w:val="00BC42ED"/>
    <w:rsid w:val="00BD6EEC"/>
    <w:rsid w:val="00BD72E7"/>
    <w:rsid w:val="00BE1359"/>
    <w:rsid w:val="00BE209D"/>
    <w:rsid w:val="00BE716B"/>
    <w:rsid w:val="00C03DD1"/>
    <w:rsid w:val="00C40B63"/>
    <w:rsid w:val="00C61103"/>
    <w:rsid w:val="00C62352"/>
    <w:rsid w:val="00C94F21"/>
    <w:rsid w:val="00C95665"/>
    <w:rsid w:val="00CA2A55"/>
    <w:rsid w:val="00CC451F"/>
    <w:rsid w:val="00CE4000"/>
    <w:rsid w:val="00CE55C2"/>
    <w:rsid w:val="00CF3854"/>
    <w:rsid w:val="00CF67AA"/>
    <w:rsid w:val="00CF71FD"/>
    <w:rsid w:val="00D005D1"/>
    <w:rsid w:val="00D101B5"/>
    <w:rsid w:val="00D1137B"/>
    <w:rsid w:val="00D31485"/>
    <w:rsid w:val="00D35C94"/>
    <w:rsid w:val="00D44764"/>
    <w:rsid w:val="00D53460"/>
    <w:rsid w:val="00D5569C"/>
    <w:rsid w:val="00D55CA2"/>
    <w:rsid w:val="00D758B5"/>
    <w:rsid w:val="00D75A7B"/>
    <w:rsid w:val="00D86527"/>
    <w:rsid w:val="00D8656F"/>
    <w:rsid w:val="00D92766"/>
    <w:rsid w:val="00DA4BC7"/>
    <w:rsid w:val="00DC0039"/>
    <w:rsid w:val="00DC4826"/>
    <w:rsid w:val="00DD6C5B"/>
    <w:rsid w:val="00DE57C8"/>
    <w:rsid w:val="00DE7AE2"/>
    <w:rsid w:val="00DF42C9"/>
    <w:rsid w:val="00E26141"/>
    <w:rsid w:val="00E5514C"/>
    <w:rsid w:val="00E576F5"/>
    <w:rsid w:val="00E617A6"/>
    <w:rsid w:val="00E6371A"/>
    <w:rsid w:val="00E90BA9"/>
    <w:rsid w:val="00E95141"/>
    <w:rsid w:val="00E974CC"/>
    <w:rsid w:val="00EA2634"/>
    <w:rsid w:val="00EA65AD"/>
    <w:rsid w:val="00EA66CE"/>
    <w:rsid w:val="00EC4A4F"/>
    <w:rsid w:val="00ED30B7"/>
    <w:rsid w:val="00ED32A0"/>
    <w:rsid w:val="00EE2A0A"/>
    <w:rsid w:val="00EE5E9E"/>
    <w:rsid w:val="00EE627D"/>
    <w:rsid w:val="00EF0876"/>
    <w:rsid w:val="00EF209B"/>
    <w:rsid w:val="00EF3977"/>
    <w:rsid w:val="00F140C0"/>
    <w:rsid w:val="00F5103F"/>
    <w:rsid w:val="00F617B3"/>
    <w:rsid w:val="00F75D71"/>
    <w:rsid w:val="00F7686E"/>
    <w:rsid w:val="00F848D8"/>
    <w:rsid w:val="00F97B95"/>
    <w:rsid w:val="00FA0B6D"/>
    <w:rsid w:val="00FA333E"/>
    <w:rsid w:val="00FB1932"/>
    <w:rsid w:val="00FB3D39"/>
    <w:rsid w:val="00FC79EE"/>
    <w:rsid w:val="00FD052E"/>
    <w:rsid w:val="00FD0FF6"/>
    <w:rsid w:val="00FE121D"/>
    <w:rsid w:val="00FF2AB2"/>
    <w:rsid w:val="00FF3888"/>
    <w:rsid w:val="00FF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2B7A4AE"/>
  <w15:chartTrackingRefBased/>
  <w15:docId w15:val="{20B35FD8-912A-476D-A263-1BBD52D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0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3537"/>
    <w:pPr>
      <w:tabs>
        <w:tab w:val="center" w:pos="4320"/>
        <w:tab w:val="right" w:pos="8640"/>
      </w:tabs>
    </w:pPr>
  </w:style>
  <w:style w:type="paragraph" w:styleId="Footer">
    <w:name w:val="footer"/>
    <w:basedOn w:val="Normal"/>
    <w:link w:val="FooterChar"/>
    <w:uiPriority w:val="99"/>
    <w:rsid w:val="00333537"/>
    <w:pPr>
      <w:tabs>
        <w:tab w:val="center" w:pos="4320"/>
        <w:tab w:val="right" w:pos="8640"/>
      </w:tabs>
    </w:pPr>
  </w:style>
  <w:style w:type="table" w:styleId="TableGrid">
    <w:name w:val="Table Grid"/>
    <w:basedOn w:val="TableNormal"/>
    <w:rsid w:val="00333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72FD2"/>
  </w:style>
  <w:style w:type="paragraph" w:styleId="DocumentMap">
    <w:name w:val="Document Map"/>
    <w:basedOn w:val="Normal"/>
    <w:semiHidden/>
    <w:rsid w:val="00A50AD8"/>
    <w:pPr>
      <w:shd w:val="clear" w:color="auto" w:fill="000080"/>
    </w:pPr>
    <w:rPr>
      <w:rFonts w:ascii="Tahoma" w:hAnsi="Tahoma" w:cs="Tahoma"/>
      <w:sz w:val="20"/>
      <w:szCs w:val="20"/>
    </w:rPr>
  </w:style>
  <w:style w:type="paragraph" w:styleId="BalloonText">
    <w:name w:val="Balloon Text"/>
    <w:basedOn w:val="Normal"/>
    <w:semiHidden/>
    <w:rsid w:val="002278BA"/>
    <w:rPr>
      <w:rFonts w:ascii="Tahoma" w:hAnsi="Tahoma" w:cs="Tahoma"/>
      <w:sz w:val="16"/>
      <w:szCs w:val="16"/>
    </w:rPr>
  </w:style>
  <w:style w:type="character" w:styleId="Hyperlink">
    <w:name w:val="Hyperlink"/>
    <w:rsid w:val="002278BA"/>
    <w:rPr>
      <w:color w:val="0000FF"/>
      <w:u w:val="single"/>
    </w:rPr>
  </w:style>
  <w:style w:type="character" w:customStyle="1" w:styleId="FooterChar">
    <w:name w:val="Footer Char"/>
    <w:link w:val="Footer"/>
    <w:uiPriority w:val="99"/>
    <w:rsid w:val="00FB1932"/>
    <w:rPr>
      <w:sz w:val="24"/>
      <w:szCs w:val="24"/>
    </w:rPr>
  </w:style>
  <w:style w:type="paragraph" w:styleId="ListParagraph">
    <w:name w:val="List Paragraph"/>
    <w:basedOn w:val="Normal"/>
    <w:uiPriority w:val="34"/>
    <w:qFormat/>
    <w:rsid w:val="00FB1932"/>
    <w:pPr>
      <w:ind w:left="720"/>
    </w:pPr>
  </w:style>
  <w:style w:type="paragraph" w:styleId="Title">
    <w:name w:val="Title"/>
    <w:basedOn w:val="Normal"/>
    <w:link w:val="TitleChar"/>
    <w:qFormat/>
    <w:rsid w:val="005844EB"/>
    <w:pPr>
      <w:spacing w:line="253" w:lineRule="auto"/>
      <w:jc w:val="center"/>
    </w:pPr>
    <w:rPr>
      <w:b/>
      <w:sz w:val="30"/>
      <w:szCs w:val="20"/>
    </w:rPr>
  </w:style>
  <w:style w:type="character" w:customStyle="1" w:styleId="TitleChar">
    <w:name w:val="Title Char"/>
    <w:link w:val="Title"/>
    <w:rsid w:val="005844EB"/>
    <w:rPr>
      <w:b/>
      <w:sz w:val="30"/>
    </w:rPr>
  </w:style>
  <w:style w:type="paragraph" w:styleId="Subtitle">
    <w:name w:val="Subtitle"/>
    <w:basedOn w:val="Normal"/>
    <w:link w:val="SubtitleChar"/>
    <w:qFormat/>
    <w:rsid w:val="005844EB"/>
    <w:pPr>
      <w:spacing w:line="253" w:lineRule="auto"/>
      <w:jc w:val="center"/>
    </w:pPr>
    <w:rPr>
      <w:rFonts w:ascii="Arial" w:hAnsi="Arial" w:cs="Arial"/>
      <w:b/>
      <w:bCs/>
      <w:sz w:val="32"/>
      <w:szCs w:val="20"/>
    </w:rPr>
  </w:style>
  <w:style w:type="character" w:customStyle="1" w:styleId="SubtitleChar">
    <w:name w:val="Subtitle Char"/>
    <w:link w:val="Subtitle"/>
    <w:rsid w:val="005844EB"/>
    <w:rPr>
      <w:rFonts w:ascii="Arial" w:hAnsi="Arial" w:cs="Arial"/>
      <w:b/>
      <w:bCs/>
      <w:sz w:val="32"/>
    </w:rPr>
  </w:style>
  <w:style w:type="character" w:styleId="Strong">
    <w:name w:val="Strong"/>
    <w:qFormat/>
    <w:rsid w:val="005844EB"/>
    <w:rPr>
      <w:b/>
      <w:bCs/>
    </w:rPr>
  </w:style>
  <w:style w:type="paragraph" w:styleId="NormalWeb">
    <w:name w:val="Normal (Web)"/>
    <w:basedOn w:val="Normal"/>
    <w:rsid w:val="005844EB"/>
    <w:pPr>
      <w:spacing w:before="100" w:beforeAutospacing="1" w:after="100" w:afterAutospacing="1"/>
    </w:pPr>
  </w:style>
  <w:style w:type="character" w:styleId="CommentReference">
    <w:name w:val="annotation reference"/>
    <w:rsid w:val="00AD0D12"/>
    <w:rPr>
      <w:sz w:val="16"/>
      <w:szCs w:val="16"/>
    </w:rPr>
  </w:style>
  <w:style w:type="paragraph" w:styleId="CommentText">
    <w:name w:val="annotation text"/>
    <w:basedOn w:val="Normal"/>
    <w:link w:val="CommentTextChar"/>
    <w:rsid w:val="00AD0D12"/>
    <w:rPr>
      <w:sz w:val="20"/>
      <w:szCs w:val="20"/>
    </w:rPr>
  </w:style>
  <w:style w:type="character" w:customStyle="1" w:styleId="CommentTextChar">
    <w:name w:val="Comment Text Char"/>
    <w:basedOn w:val="DefaultParagraphFont"/>
    <w:link w:val="CommentText"/>
    <w:rsid w:val="00AD0D12"/>
  </w:style>
  <w:style w:type="paragraph" w:styleId="CommentSubject">
    <w:name w:val="annotation subject"/>
    <w:basedOn w:val="CommentText"/>
    <w:next w:val="CommentText"/>
    <w:link w:val="CommentSubjectChar"/>
    <w:rsid w:val="00AD0D12"/>
    <w:rPr>
      <w:b/>
      <w:bCs/>
    </w:rPr>
  </w:style>
  <w:style w:type="character" w:customStyle="1" w:styleId="CommentSubjectChar">
    <w:name w:val="Comment Subject Char"/>
    <w:link w:val="CommentSubject"/>
    <w:rsid w:val="00AD0D12"/>
    <w:rPr>
      <w:b/>
      <w:bCs/>
    </w:rPr>
  </w:style>
  <w:style w:type="paragraph" w:styleId="Revision">
    <w:name w:val="Revision"/>
    <w:hidden/>
    <w:uiPriority w:val="99"/>
    <w:semiHidden/>
    <w:rsid w:val="00631681"/>
    <w:rPr>
      <w:sz w:val="24"/>
      <w:szCs w:val="24"/>
    </w:rPr>
  </w:style>
  <w:style w:type="character" w:styleId="UnresolvedMention">
    <w:name w:val="Unresolved Mention"/>
    <w:uiPriority w:val="99"/>
    <w:semiHidden/>
    <w:unhideWhenUsed/>
    <w:rsid w:val="000C7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93937">
      <w:bodyDiv w:val="1"/>
      <w:marLeft w:val="0"/>
      <w:marRight w:val="0"/>
      <w:marTop w:val="0"/>
      <w:marBottom w:val="0"/>
      <w:divBdr>
        <w:top w:val="none" w:sz="0" w:space="0" w:color="auto"/>
        <w:left w:val="none" w:sz="0" w:space="0" w:color="auto"/>
        <w:bottom w:val="none" w:sz="0" w:space="0" w:color="auto"/>
        <w:right w:val="none" w:sz="0" w:space="0" w:color="auto"/>
      </w:divBdr>
    </w:div>
    <w:div w:id="813256969">
      <w:bodyDiv w:val="1"/>
      <w:marLeft w:val="0"/>
      <w:marRight w:val="0"/>
      <w:marTop w:val="0"/>
      <w:marBottom w:val="0"/>
      <w:divBdr>
        <w:top w:val="none" w:sz="0" w:space="0" w:color="auto"/>
        <w:left w:val="none" w:sz="0" w:space="0" w:color="auto"/>
        <w:bottom w:val="none" w:sz="0" w:space="0" w:color="auto"/>
        <w:right w:val="none" w:sz="0" w:space="0" w:color="auto"/>
      </w:divBdr>
    </w:div>
    <w:div w:id="898788620">
      <w:bodyDiv w:val="1"/>
      <w:marLeft w:val="0"/>
      <w:marRight w:val="0"/>
      <w:marTop w:val="0"/>
      <w:marBottom w:val="0"/>
      <w:divBdr>
        <w:top w:val="none" w:sz="0" w:space="0" w:color="auto"/>
        <w:left w:val="none" w:sz="0" w:space="0" w:color="auto"/>
        <w:bottom w:val="none" w:sz="0" w:space="0" w:color="auto"/>
        <w:right w:val="none" w:sz="0" w:space="0" w:color="auto"/>
      </w:divBdr>
    </w:div>
    <w:div w:id="1111435647">
      <w:bodyDiv w:val="1"/>
      <w:marLeft w:val="0"/>
      <w:marRight w:val="0"/>
      <w:marTop w:val="0"/>
      <w:marBottom w:val="0"/>
      <w:divBdr>
        <w:top w:val="none" w:sz="0" w:space="0" w:color="auto"/>
        <w:left w:val="none" w:sz="0" w:space="0" w:color="auto"/>
        <w:bottom w:val="none" w:sz="0" w:space="0" w:color="auto"/>
        <w:right w:val="none" w:sz="0" w:space="0" w:color="auto"/>
      </w:divBdr>
    </w:div>
    <w:div w:id="1348025938">
      <w:bodyDiv w:val="1"/>
      <w:marLeft w:val="0"/>
      <w:marRight w:val="0"/>
      <w:marTop w:val="0"/>
      <w:marBottom w:val="0"/>
      <w:divBdr>
        <w:top w:val="none" w:sz="0" w:space="0" w:color="auto"/>
        <w:left w:val="none" w:sz="0" w:space="0" w:color="auto"/>
        <w:bottom w:val="none" w:sz="0" w:space="0" w:color="auto"/>
        <w:right w:val="none" w:sz="0" w:space="0" w:color="auto"/>
      </w:divBdr>
    </w:div>
    <w:div w:id="1701004643">
      <w:bodyDiv w:val="1"/>
      <w:marLeft w:val="0"/>
      <w:marRight w:val="0"/>
      <w:marTop w:val="0"/>
      <w:marBottom w:val="0"/>
      <w:divBdr>
        <w:top w:val="none" w:sz="0" w:space="0" w:color="auto"/>
        <w:left w:val="none" w:sz="0" w:space="0" w:color="auto"/>
        <w:bottom w:val="none" w:sz="0" w:space="0" w:color="auto"/>
        <w:right w:val="none" w:sz="0" w:space="0" w:color="auto"/>
      </w:divBdr>
    </w:div>
    <w:div w:id="170277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IAInBox@usd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cfr.gov/current/title-7/subtitle-B/chapter-I/subchapter-M/part-2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431c1c7e-05be-4f9b-8810-ef732d7b9d73">Final</Status>
    <Notes xmlns="431c1c7e-05be-4f9b-8810-ef732d7b9d73">QMS Done</Notes>
    <_dlc_DocId xmlns="aa16a7f6-ad7c-47b6-99e8-107db7961b82">THTAUHCSY2F2-1837239931-133</_dlc_DocId>
    <_dlc_DocIdUrl xmlns="aa16a7f6-ad7c-47b6-99e8-107db7961b82">
      <Url>https://usdagcc.sharepoint.com/sites/ams/AMS-NOP/QMS/_layouts/15/DocIdRedir.aspx?ID=THTAUHCSY2F2-1837239931-133</Url>
      <Description>THTAUHCSY2F2-1837239931-133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51958EFFAD8A4DB166E1B96B023F39" ma:contentTypeVersion="6" ma:contentTypeDescription="Create a new document." ma:contentTypeScope="" ma:versionID="96693e3c4eb33de8e1cec3f457acbda7">
  <xsd:schema xmlns:xsd="http://www.w3.org/2001/XMLSchema" xmlns:xs="http://www.w3.org/2001/XMLSchema" xmlns:p="http://schemas.microsoft.com/office/2006/metadata/properties" xmlns:ns2="aa16a7f6-ad7c-47b6-99e8-107db7961b82" xmlns:ns3="431c1c7e-05be-4f9b-8810-ef732d7b9d73" targetNamespace="http://schemas.microsoft.com/office/2006/metadata/properties" ma:root="true" ma:fieldsID="7a164e3b3b951500eade69fd582cd679" ns2:_="" ns3:_="">
    <xsd:import namespace="aa16a7f6-ad7c-47b6-99e8-107db7961b82"/>
    <xsd:import namespace="431c1c7e-05be-4f9b-8810-ef732d7b9d7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Status" minOccurs="0"/>
                <xsd:element ref="ns3:Note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1c1c7e-05be-4f9b-8810-ef732d7b9d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Choice">
          <xsd:enumeration value="Final"/>
          <xsd:enumeration value="Waiting for Approval"/>
          <xsd:enumeration value="In Process"/>
          <xsd:enumeration value="Not Started"/>
        </xsd:restriction>
      </xsd:simpleType>
    </xsd:element>
    <xsd:element name="Notes" ma:index="15" nillable="true" ma:displayName="Notes" ma:format="Dropdown" ma:internalName="Notes">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09B1-1D2F-4920-81EC-9E4D78E078C6}">
  <ds:schemaRefs>
    <ds:schemaRef ds:uri="http://schemas.microsoft.com/office/2006/metadata/properties"/>
    <ds:schemaRef ds:uri="http://schemas.microsoft.com/office/infopath/2007/PartnerControls"/>
    <ds:schemaRef ds:uri="431c1c7e-05be-4f9b-8810-ef732d7b9d73"/>
    <ds:schemaRef ds:uri="aa16a7f6-ad7c-47b6-99e8-107db7961b82"/>
  </ds:schemaRefs>
</ds:datastoreItem>
</file>

<file path=customXml/itemProps2.xml><?xml version="1.0" encoding="utf-8"?>
<ds:datastoreItem xmlns:ds="http://schemas.openxmlformats.org/officeDocument/2006/customXml" ds:itemID="{211A437C-C44C-4D1D-B14D-4F12E7394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431c1c7e-05be-4f9b-8810-ef732d7b9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EDACC-9089-4BA8-88C0-AAB38FF56F36}">
  <ds:schemaRefs>
    <ds:schemaRef ds:uri="http://schemas.microsoft.com/sharepoint/v3/contenttype/forms"/>
  </ds:schemaRefs>
</ds:datastoreItem>
</file>

<file path=customXml/itemProps4.xml><?xml version="1.0" encoding="utf-8"?>
<ds:datastoreItem xmlns:ds="http://schemas.openxmlformats.org/officeDocument/2006/customXml" ds:itemID="{B9465E49-579B-4EA0-A00A-E526811CEC27}">
  <ds:schemaRefs>
    <ds:schemaRef ds:uri="http://schemas.microsoft.com/office/2006/metadata/longProperties"/>
  </ds:schemaRefs>
</ds:datastoreItem>
</file>

<file path=customXml/itemProps5.xml><?xml version="1.0" encoding="utf-8"?>
<ds:datastoreItem xmlns:ds="http://schemas.openxmlformats.org/officeDocument/2006/customXml" ds:itemID="{81928213-5443-44E2-8C60-96717E1B9EEA}">
  <ds:schemaRefs>
    <ds:schemaRef ds:uri="http://schemas.microsoft.com/sharepoint/events"/>
  </ds:schemaRefs>
</ds:datastoreItem>
</file>

<file path=customXml/itemProps6.xml><?xml version="1.0" encoding="utf-8"?>
<ds:datastoreItem xmlns:ds="http://schemas.openxmlformats.org/officeDocument/2006/customXml" ds:itemID="{946C3903-9E33-4B04-9C08-B98D781C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NOP 2024-1</vt:lpstr>
    </vt:vector>
  </TitlesOfParts>
  <Company>USDA\AMS</Company>
  <LinksUpToDate>false</LinksUpToDate>
  <CharactersWithSpaces>10383</CharactersWithSpaces>
  <SharedDoc>false</SharedDoc>
  <HLinks>
    <vt:vector size="18" baseType="variant">
      <vt:variant>
        <vt:i4>7340090</vt:i4>
      </vt:variant>
      <vt:variant>
        <vt:i4>6</vt:i4>
      </vt:variant>
      <vt:variant>
        <vt:i4>0</vt:i4>
      </vt:variant>
      <vt:variant>
        <vt:i4>5</vt:i4>
      </vt:variant>
      <vt:variant>
        <vt:lpwstr>https://www.ecfr.gov/current/title-7/subtitle-B/chapter-I/subchapter-M/part-205</vt:lpwstr>
      </vt:variant>
      <vt:variant>
        <vt:lpwstr/>
      </vt:variant>
      <vt:variant>
        <vt:i4>2097152</vt:i4>
      </vt:variant>
      <vt:variant>
        <vt:i4>3</vt:i4>
      </vt:variant>
      <vt:variant>
        <vt:i4>0</vt:i4>
      </vt:variant>
      <vt:variant>
        <vt:i4>5</vt:i4>
      </vt:variant>
      <vt:variant>
        <vt:lpwstr>mailto:AIAInBox@usda.gov</vt:lpwstr>
      </vt:variant>
      <vt:variant>
        <vt:lpwstr/>
      </vt:variant>
      <vt:variant>
        <vt:i4>2097152</vt:i4>
      </vt:variant>
      <vt:variant>
        <vt:i4>0</vt:i4>
      </vt:variant>
      <vt:variant>
        <vt:i4>0</vt:i4>
      </vt:variant>
      <vt:variant>
        <vt:i4>5</vt:i4>
      </vt:variant>
      <vt:variant>
        <vt:lpwstr>mailto:AIAInBox@usda.gov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NOP 2024-1 Annual Report Checklist</dc:title>
  <dc:subject/>
  <dc:creator>USDA National Organic Program</dc:creator>
  <cp:keywords/>
  <cp:lastModifiedBy>Claypool, Rebecca - MRP-AMS</cp:lastModifiedBy>
  <cp:revision>7</cp:revision>
  <cp:lastPrinted>2011-06-16T15:42:00Z</cp:lastPrinted>
  <dcterms:created xsi:type="dcterms:W3CDTF">2024-01-22T17:52:00Z</dcterms:created>
  <dcterms:modified xsi:type="dcterms:W3CDTF">2024-03-12T13:35:00Z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THTAUHCSY2F2-1837239931-34</vt:lpwstr>
  </property>
  <property fmtid="{D5CDD505-2E9C-101B-9397-08002B2CF9AE}" pid="3" name="_dlc_DocIdItemGuid">
    <vt:lpwstr>a82f19f6-d12e-4332-aab6-9a8555bb5ec4</vt:lpwstr>
  </property>
  <property fmtid="{D5CDD505-2E9C-101B-9397-08002B2CF9AE}" pid="4" name="_dlc_DocIdUrl">
    <vt:lpwstr>https://usdagcc.sharepoint.com/sites/ams/AMS-NOP/QMS/_layouts/15/DocIdRedir.aspx?ID=THTAUHCSY2F2-1837239931-34, THTAUHCSY2F2-1837239931-34</vt:lpwstr>
  </property>
  <property fmtid="{D5CDD505-2E9C-101B-9397-08002B2CF9AE}" pid="5" name="ContentTypeId">
    <vt:lpwstr>0x0101009251958EFFAD8A4DB166E1B96B023F39</vt:lpwstr>
  </property>
</Properties>
</file>