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5221" w14:textId="4C0E60C2" w:rsidR="000D02E2" w:rsidRPr="00E654DD" w:rsidRDefault="00C86A52" w:rsidP="00FA32C8">
      <w:pPr>
        <w:pStyle w:val="NoSpacing"/>
        <w:jc w:val="center"/>
      </w:pPr>
      <w:r w:rsidRPr="00E654DD">
        <w:drawing>
          <wp:inline distT="0" distB="0" distL="0" distR="0" wp14:anchorId="5C6F0E36" wp14:editId="5F69F778">
            <wp:extent cx="3387989" cy="409575"/>
            <wp:effectExtent l="0" t="0" r="3175" b="0"/>
            <wp:docPr id="4" name="webImgShrinked" descr="United States Department of Agriculture, Agricultural Marketing Servi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bImgShrinked" descr="United States Department of Agriculture, Agricultural Marketing Servic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401334" cy="411188"/>
                    </a:xfrm>
                    <a:prstGeom prst="rect">
                      <a:avLst/>
                    </a:prstGeom>
                    <a:noFill/>
                  </pic:spPr>
                </pic:pic>
              </a:graphicData>
            </a:graphic>
          </wp:inline>
        </w:drawing>
      </w:r>
    </w:p>
    <w:p w14:paraId="6B749358" w14:textId="425AF6C6" w:rsidR="008F7F93" w:rsidRPr="00E654DD" w:rsidRDefault="00D71CE0" w:rsidP="00B411FF">
      <w:pPr>
        <w:tabs>
          <w:tab w:val="left" w:pos="1260"/>
          <w:tab w:val="left" w:pos="2160"/>
        </w:tabs>
        <w:spacing w:before="480"/>
        <w:jc w:val="center"/>
        <w:rPr>
          <w:rFonts w:eastAsia="MS Mincho" w:cs="Times New Roman"/>
          <w:noProof/>
          <w:color w:val="C00000"/>
          <w:sz w:val="24"/>
          <w:szCs w:val="24"/>
        </w:rPr>
      </w:pPr>
      <w:r w:rsidRPr="00E654DD">
        <w:rPr>
          <w:rFonts w:eastAsia="MS Mincho" w:cs="Times New Roman"/>
          <w:noProof/>
          <w:color w:val="C00000"/>
          <w:sz w:val="24"/>
          <w:szCs w:val="24"/>
        </w:rPr>
        <w:t>[</w:t>
      </w:r>
      <w:r w:rsidR="00532AC2" w:rsidRPr="00E654DD">
        <w:rPr>
          <w:rFonts w:eastAsia="MS Mincho" w:cs="Times New Roman"/>
          <w:noProof/>
          <w:color w:val="C00000"/>
          <w:sz w:val="24"/>
          <w:szCs w:val="24"/>
        </w:rPr>
        <w:t>date</w:t>
      </w:r>
      <w:r w:rsidRPr="00E654DD">
        <w:rPr>
          <w:rFonts w:eastAsia="MS Mincho" w:cs="Times New Roman"/>
          <w:noProof/>
          <w:color w:val="C00000"/>
          <w:sz w:val="24"/>
          <w:szCs w:val="24"/>
        </w:rPr>
        <w:t>]</w:t>
      </w:r>
    </w:p>
    <w:p w14:paraId="7551D61D" w14:textId="6FCBFFEA" w:rsidR="004B73D7" w:rsidRPr="00E654DD" w:rsidRDefault="004B73D7" w:rsidP="00B411FF">
      <w:pPr>
        <w:tabs>
          <w:tab w:val="left" w:pos="1260"/>
          <w:tab w:val="left" w:pos="2160"/>
        </w:tabs>
        <w:spacing w:before="240"/>
        <w:rPr>
          <w:rFonts w:eastAsia="MS Mincho" w:cs="Times New Roman"/>
          <w:noProof/>
          <w:color w:val="C00000"/>
          <w:sz w:val="24"/>
          <w:szCs w:val="24"/>
        </w:rPr>
      </w:pPr>
      <w:r w:rsidRPr="004B73D7">
        <w:rPr>
          <w:rFonts w:eastAsia="MS Mincho" w:cs="Times New Roman"/>
          <w:noProof/>
          <w:color w:val="000000"/>
          <w:sz w:val="24"/>
          <w:szCs w:val="24"/>
        </w:rPr>
        <w:t xml:space="preserve">TO: </w:t>
      </w:r>
      <w:r>
        <w:rPr>
          <w:rFonts w:eastAsia="MS Mincho" w:cs="Times New Roman"/>
          <w:noProof/>
          <w:color w:val="000000"/>
          <w:sz w:val="24"/>
          <w:szCs w:val="24"/>
        </w:rPr>
        <w:tab/>
      </w:r>
      <w:r w:rsidRPr="00E654DD">
        <w:rPr>
          <w:rFonts w:eastAsia="MS Mincho" w:cs="Times New Roman"/>
          <w:noProof/>
          <w:color w:val="C00000"/>
          <w:sz w:val="24"/>
          <w:szCs w:val="24"/>
        </w:rPr>
        <w:t>[Point of Contact, if known</w:t>
      </w:r>
      <w:r w:rsidR="00E654DD">
        <w:rPr>
          <w:rFonts w:eastAsia="MS Mincho" w:cs="Times New Roman"/>
          <w:noProof/>
          <w:color w:val="C00000"/>
          <w:sz w:val="24"/>
          <w:szCs w:val="24"/>
        </w:rPr>
        <w:t>]</w:t>
      </w:r>
    </w:p>
    <w:p w14:paraId="0FB02897" w14:textId="038F01C3" w:rsidR="00532AC2" w:rsidRPr="00E654DD" w:rsidRDefault="004B73D7" w:rsidP="004B73D7">
      <w:pPr>
        <w:tabs>
          <w:tab w:val="left" w:pos="1260"/>
          <w:tab w:val="left" w:pos="2160"/>
        </w:tabs>
        <w:rPr>
          <w:rFonts w:eastAsia="MS Mincho" w:cs="Times New Roman"/>
          <w:noProof/>
          <w:color w:val="C00000"/>
          <w:sz w:val="24"/>
          <w:szCs w:val="24"/>
        </w:rPr>
      </w:pPr>
      <w:r w:rsidRPr="00E654DD">
        <w:rPr>
          <w:rFonts w:eastAsia="MS Mincho" w:cs="Times New Roman"/>
          <w:noProof/>
          <w:color w:val="auto"/>
          <w:sz w:val="24"/>
          <w:szCs w:val="24"/>
        </w:rPr>
        <w:tab/>
      </w:r>
      <w:r w:rsidR="00D6371D" w:rsidRPr="00D6371D">
        <w:rPr>
          <w:rFonts w:eastAsia="MS Mincho" w:cs="Times New Roman"/>
          <w:noProof/>
          <w:color w:val="C00000"/>
          <w:sz w:val="24"/>
          <w:szCs w:val="24"/>
        </w:rPr>
        <w:t>[</w:t>
      </w:r>
      <w:r w:rsidRPr="00E654DD">
        <w:rPr>
          <w:rFonts w:eastAsia="MS Mincho" w:cs="Times New Roman"/>
          <w:noProof/>
          <w:color w:val="C00000"/>
          <w:sz w:val="24"/>
          <w:szCs w:val="24"/>
        </w:rPr>
        <w:t>Name and address of</w:t>
      </w:r>
      <w:r w:rsidR="00580010" w:rsidRPr="00E654DD">
        <w:rPr>
          <w:rFonts w:eastAsia="MS Mincho" w:cs="Times New Roman"/>
          <w:noProof/>
          <w:color w:val="C00000"/>
          <w:sz w:val="24"/>
          <w:szCs w:val="24"/>
        </w:rPr>
        <w:t xml:space="preserve"> </w:t>
      </w:r>
      <w:r w:rsidRPr="00E654DD">
        <w:rPr>
          <w:rFonts w:eastAsia="MS Mincho" w:cs="Times New Roman"/>
          <w:noProof/>
          <w:color w:val="C00000"/>
          <w:sz w:val="24"/>
          <w:szCs w:val="24"/>
        </w:rPr>
        <w:t>THPO]</w:t>
      </w:r>
    </w:p>
    <w:p w14:paraId="737B628A" w14:textId="66CD1467" w:rsidR="000133E2" w:rsidRDefault="00E802AA" w:rsidP="00B411FF">
      <w:pPr>
        <w:tabs>
          <w:tab w:val="left" w:pos="1260"/>
          <w:tab w:val="left" w:pos="2160"/>
        </w:tabs>
        <w:spacing w:before="240"/>
        <w:rPr>
          <w:rFonts w:eastAsia="MS Mincho" w:cs="Times New Roman"/>
          <w:noProof/>
          <w:color w:val="000000"/>
          <w:sz w:val="24"/>
          <w:szCs w:val="24"/>
        </w:rPr>
      </w:pPr>
      <w:r w:rsidRPr="00E802AA">
        <w:rPr>
          <w:rFonts w:eastAsia="MS Mincho" w:cs="Times New Roman"/>
          <w:noProof/>
          <w:color w:val="000000"/>
          <w:sz w:val="24"/>
          <w:szCs w:val="24"/>
        </w:rPr>
        <w:t xml:space="preserve">FROM: </w:t>
      </w:r>
      <w:r>
        <w:rPr>
          <w:rFonts w:eastAsia="MS Mincho" w:cs="Times New Roman"/>
          <w:noProof/>
          <w:color w:val="000000"/>
          <w:sz w:val="24"/>
          <w:szCs w:val="24"/>
        </w:rPr>
        <w:tab/>
      </w:r>
      <w:r w:rsidR="000575BF">
        <w:rPr>
          <w:rFonts w:eastAsia="MS Mincho" w:cs="Times New Roman"/>
          <w:noProof/>
          <w:color w:val="000000"/>
          <w:sz w:val="24"/>
          <w:szCs w:val="24"/>
        </w:rPr>
        <w:t>Lara Shockey</w:t>
      </w:r>
      <w:r w:rsidR="00C140A7">
        <w:rPr>
          <w:rFonts w:eastAsia="MS Mincho" w:cs="Times New Roman"/>
          <w:noProof/>
          <w:color w:val="000000"/>
          <w:sz w:val="24"/>
          <w:szCs w:val="24"/>
        </w:rPr>
        <w:t xml:space="preserve">, </w:t>
      </w:r>
      <w:r w:rsidR="000133E2">
        <w:rPr>
          <w:rFonts w:eastAsia="MS Mincho" w:cs="Times New Roman"/>
          <w:noProof/>
          <w:color w:val="000000"/>
          <w:sz w:val="24"/>
          <w:szCs w:val="24"/>
        </w:rPr>
        <w:t>Natural Resource Specialist</w:t>
      </w:r>
    </w:p>
    <w:p w14:paraId="1DDDC7EF" w14:textId="6D9B01FF" w:rsidR="00240248" w:rsidRDefault="00240248" w:rsidP="004B73D7">
      <w:pPr>
        <w:tabs>
          <w:tab w:val="left" w:pos="1260"/>
          <w:tab w:val="left" w:pos="2160"/>
        </w:tabs>
        <w:rPr>
          <w:rFonts w:eastAsia="MS Mincho" w:cs="Times New Roman"/>
          <w:noProof/>
          <w:color w:val="000000"/>
          <w:sz w:val="24"/>
          <w:szCs w:val="24"/>
        </w:rPr>
      </w:pPr>
      <w:r>
        <w:rPr>
          <w:rFonts w:eastAsia="MS Mincho" w:cs="Times New Roman"/>
          <w:noProof/>
          <w:color w:val="000000"/>
          <w:sz w:val="24"/>
          <w:szCs w:val="24"/>
        </w:rPr>
        <w:tab/>
      </w:r>
      <w:r w:rsidRPr="00240248">
        <w:rPr>
          <w:rFonts w:eastAsia="MS Mincho" w:cs="Times New Roman"/>
          <w:noProof/>
          <w:color w:val="000000"/>
          <w:sz w:val="24"/>
          <w:szCs w:val="24"/>
        </w:rPr>
        <w:t>USDA Agricultural Marketing Service</w:t>
      </w:r>
    </w:p>
    <w:p w14:paraId="54816DBF" w14:textId="7EEA3064" w:rsidR="00240248" w:rsidRDefault="00240248" w:rsidP="004B73D7">
      <w:pPr>
        <w:tabs>
          <w:tab w:val="left" w:pos="1260"/>
          <w:tab w:val="left" w:pos="2160"/>
        </w:tabs>
        <w:rPr>
          <w:rFonts w:eastAsia="MS Mincho" w:cs="Times New Roman"/>
          <w:noProof/>
          <w:color w:val="000000"/>
          <w:sz w:val="24"/>
          <w:szCs w:val="24"/>
        </w:rPr>
      </w:pPr>
      <w:r>
        <w:rPr>
          <w:rFonts w:eastAsia="MS Mincho" w:cs="Times New Roman"/>
          <w:noProof/>
          <w:color w:val="000000"/>
          <w:sz w:val="24"/>
          <w:szCs w:val="24"/>
        </w:rPr>
        <w:tab/>
      </w:r>
      <w:r w:rsidR="00C140A7">
        <w:rPr>
          <w:rFonts w:eastAsia="MS Mincho" w:cs="Times New Roman"/>
          <w:noProof/>
          <w:color w:val="000000"/>
          <w:sz w:val="24"/>
          <w:szCs w:val="24"/>
        </w:rPr>
        <w:t>Transportation &amp; Marketing Program, Grants Division</w:t>
      </w:r>
    </w:p>
    <w:p w14:paraId="38AF9E36" w14:textId="50DE0668" w:rsidR="00E802AA" w:rsidRDefault="00E802AA" w:rsidP="00B411FF">
      <w:pPr>
        <w:tabs>
          <w:tab w:val="left" w:pos="1260"/>
          <w:tab w:val="left" w:pos="2160"/>
        </w:tabs>
        <w:spacing w:before="240"/>
        <w:rPr>
          <w:rFonts w:eastAsia="MS Mincho" w:cs="Times New Roman"/>
          <w:noProof/>
          <w:color w:val="000000"/>
          <w:sz w:val="24"/>
          <w:szCs w:val="24"/>
        </w:rPr>
      </w:pPr>
      <w:r w:rsidRPr="00E802AA">
        <w:rPr>
          <w:rFonts w:eastAsia="MS Mincho" w:cs="Times New Roman"/>
          <w:noProof/>
          <w:color w:val="000000"/>
          <w:sz w:val="24"/>
          <w:szCs w:val="24"/>
        </w:rPr>
        <w:t xml:space="preserve">SUBJECT: </w:t>
      </w:r>
      <w:r>
        <w:rPr>
          <w:rFonts w:eastAsia="MS Mincho" w:cs="Times New Roman"/>
          <w:noProof/>
          <w:color w:val="000000"/>
          <w:sz w:val="24"/>
          <w:szCs w:val="24"/>
        </w:rPr>
        <w:tab/>
      </w:r>
      <w:r w:rsidRPr="00E802AA">
        <w:rPr>
          <w:rFonts w:eastAsia="MS Mincho" w:cs="Times New Roman"/>
          <w:noProof/>
          <w:color w:val="000000"/>
          <w:sz w:val="24"/>
          <w:szCs w:val="24"/>
        </w:rPr>
        <w:t>Request for Concurrence</w:t>
      </w:r>
    </w:p>
    <w:p w14:paraId="339DDA17" w14:textId="5A808FFB" w:rsidR="003F60C6" w:rsidRPr="001D2F76" w:rsidRDefault="003F60C6" w:rsidP="00B411FF">
      <w:pPr>
        <w:tabs>
          <w:tab w:val="left" w:pos="1260"/>
          <w:tab w:val="left" w:pos="2160"/>
        </w:tabs>
        <w:spacing w:before="240"/>
        <w:rPr>
          <w:rFonts w:eastAsia="MS Mincho" w:cs="Times New Roman"/>
          <w:noProof/>
          <w:color w:val="FF0000"/>
          <w:sz w:val="24"/>
          <w:szCs w:val="24"/>
        </w:rPr>
      </w:pPr>
      <w:r w:rsidRPr="003F60C6">
        <w:rPr>
          <w:rFonts w:eastAsia="MS Mincho" w:cs="Times New Roman"/>
          <w:noProof/>
          <w:color w:val="000000"/>
          <w:sz w:val="24"/>
          <w:szCs w:val="24"/>
        </w:rPr>
        <w:t xml:space="preserve">The USDA </w:t>
      </w:r>
      <w:r w:rsidR="001D2F76">
        <w:rPr>
          <w:rFonts w:eastAsia="MS Mincho" w:cs="Times New Roman"/>
          <w:noProof/>
          <w:color w:val="000000"/>
          <w:sz w:val="24"/>
          <w:szCs w:val="24"/>
        </w:rPr>
        <w:t>Agricultural Marketing Service</w:t>
      </w:r>
      <w:r w:rsidRPr="003F60C6">
        <w:rPr>
          <w:rFonts w:eastAsia="MS Mincho" w:cs="Times New Roman"/>
          <w:noProof/>
          <w:color w:val="000000"/>
          <w:sz w:val="24"/>
          <w:szCs w:val="24"/>
        </w:rPr>
        <w:t xml:space="preserve"> (</w:t>
      </w:r>
      <w:r w:rsidR="001D2F76">
        <w:rPr>
          <w:rFonts w:eastAsia="MS Mincho" w:cs="Times New Roman"/>
          <w:noProof/>
          <w:color w:val="000000"/>
          <w:sz w:val="24"/>
          <w:szCs w:val="24"/>
        </w:rPr>
        <w:t>AMS</w:t>
      </w:r>
      <w:r w:rsidRPr="003F60C6">
        <w:rPr>
          <w:rFonts w:eastAsia="MS Mincho" w:cs="Times New Roman"/>
          <w:noProof/>
          <w:color w:val="000000"/>
          <w:sz w:val="24"/>
          <w:szCs w:val="24"/>
        </w:rPr>
        <w:t xml:space="preserve">) is completing an environmental review of </w:t>
      </w:r>
      <w:r w:rsidRPr="00E654DD">
        <w:rPr>
          <w:rFonts w:eastAsia="MS Mincho" w:cs="Times New Roman"/>
          <w:noProof/>
          <w:color w:val="C00000"/>
          <w:sz w:val="24"/>
          <w:szCs w:val="24"/>
        </w:rPr>
        <w:t>[</w:t>
      </w:r>
      <w:r w:rsidR="00E654DD">
        <w:rPr>
          <w:rFonts w:eastAsia="MS Mincho" w:cs="Times New Roman"/>
          <w:noProof/>
          <w:color w:val="C00000"/>
          <w:sz w:val="24"/>
          <w:szCs w:val="24"/>
        </w:rPr>
        <w:t>I</w:t>
      </w:r>
      <w:r w:rsidRPr="00E654DD">
        <w:rPr>
          <w:rFonts w:eastAsia="MS Mincho" w:cs="Times New Roman"/>
          <w:noProof/>
          <w:color w:val="C00000"/>
          <w:sz w:val="24"/>
          <w:szCs w:val="24"/>
        </w:rPr>
        <w:t>nsert a brief overview of the proposed activity and location]</w:t>
      </w:r>
      <w:r w:rsidRPr="00D6371D">
        <w:rPr>
          <w:rFonts w:eastAsia="MS Mincho" w:cs="Times New Roman"/>
          <w:noProof/>
          <w:sz w:val="24"/>
          <w:szCs w:val="24"/>
        </w:rPr>
        <w:t>.</w:t>
      </w:r>
    </w:p>
    <w:p w14:paraId="5B1857A6" w14:textId="608F53C0" w:rsidR="00616E59" w:rsidRDefault="003F60C6" w:rsidP="003F60C6">
      <w:pPr>
        <w:tabs>
          <w:tab w:val="left" w:pos="1260"/>
          <w:tab w:val="left" w:pos="2160"/>
        </w:tabs>
        <w:rPr>
          <w:rFonts w:eastAsia="MS Mincho" w:cs="Times New Roman"/>
          <w:noProof/>
          <w:color w:val="000000"/>
          <w:sz w:val="24"/>
          <w:szCs w:val="24"/>
        </w:rPr>
      </w:pPr>
      <w:r w:rsidRPr="003F60C6">
        <w:rPr>
          <w:rFonts w:eastAsia="MS Mincho" w:cs="Times New Roman"/>
          <w:noProof/>
          <w:color w:val="000000"/>
          <w:sz w:val="24"/>
          <w:szCs w:val="24"/>
        </w:rPr>
        <w:t xml:space="preserve">In considering </w:t>
      </w:r>
      <w:r w:rsidR="001D2F76">
        <w:rPr>
          <w:rFonts w:eastAsia="MS Mincho" w:cs="Times New Roman"/>
          <w:noProof/>
          <w:color w:val="000000"/>
          <w:sz w:val="24"/>
          <w:szCs w:val="24"/>
        </w:rPr>
        <w:t>AMS</w:t>
      </w:r>
      <w:r w:rsidR="00A533D8">
        <w:rPr>
          <w:rFonts w:eastAsia="MS Mincho" w:cs="Times New Roman"/>
          <w:noProof/>
          <w:color w:val="000000"/>
          <w:sz w:val="24"/>
          <w:szCs w:val="24"/>
        </w:rPr>
        <w:t xml:space="preserve">’ </w:t>
      </w:r>
      <w:r w:rsidRPr="003F60C6">
        <w:rPr>
          <w:rFonts w:eastAsia="MS Mincho" w:cs="Times New Roman"/>
          <w:noProof/>
          <w:color w:val="000000"/>
          <w:sz w:val="24"/>
          <w:szCs w:val="24"/>
        </w:rPr>
        <w:t>responsibilities pursuant to Section 106 of the National Historic Preservation Act (NHPA) and its implementing regulations in 36 CFR Part 800, “Protection of Historic Properties</w:t>
      </w:r>
      <w:r w:rsidR="00551B6C">
        <w:rPr>
          <w:rFonts w:eastAsia="MS Mincho" w:cs="Times New Roman"/>
          <w:noProof/>
          <w:color w:val="000000"/>
          <w:sz w:val="24"/>
          <w:szCs w:val="24"/>
        </w:rPr>
        <w:t>”</w:t>
      </w:r>
      <w:r w:rsidRPr="003F60C6">
        <w:rPr>
          <w:rFonts w:eastAsia="MS Mincho" w:cs="Times New Roman"/>
          <w:noProof/>
          <w:color w:val="000000"/>
          <w:sz w:val="24"/>
          <w:szCs w:val="24"/>
        </w:rPr>
        <w:t xml:space="preserve"> (Section 106), we are requesting your assistance in identifying historic properties and/or other cultural resources that might be affected by this undertaking.</w:t>
      </w:r>
      <w:r w:rsidR="00616E59">
        <w:rPr>
          <w:rFonts w:eastAsia="MS Mincho" w:cs="Times New Roman"/>
          <w:noProof/>
          <w:color w:val="000000"/>
          <w:sz w:val="24"/>
          <w:szCs w:val="24"/>
        </w:rPr>
        <w:t xml:space="preserve"> </w:t>
      </w:r>
    </w:p>
    <w:p w14:paraId="0F52C4AA" w14:textId="3EE143DA" w:rsidR="003F60C6" w:rsidRDefault="00327D41" w:rsidP="003F60C6">
      <w:pPr>
        <w:tabs>
          <w:tab w:val="left" w:pos="1260"/>
          <w:tab w:val="left" w:pos="2160"/>
        </w:tabs>
        <w:rPr>
          <w:rFonts w:eastAsia="MS Mincho" w:cs="Times New Roman"/>
          <w:noProof/>
          <w:color w:val="000000"/>
          <w:sz w:val="24"/>
          <w:szCs w:val="24"/>
        </w:rPr>
      </w:pPr>
      <w:r>
        <w:rPr>
          <w:rFonts w:eastAsia="MS Mincho" w:cs="Times New Roman"/>
          <w:noProof/>
          <w:color w:val="000000"/>
          <w:sz w:val="24"/>
          <w:szCs w:val="24"/>
        </w:rPr>
        <w:t>T</w:t>
      </w:r>
      <w:r w:rsidR="003F60C6" w:rsidRPr="003F60C6">
        <w:rPr>
          <w:rFonts w:eastAsia="MS Mincho" w:cs="Times New Roman"/>
          <w:noProof/>
          <w:color w:val="000000"/>
          <w:sz w:val="24"/>
          <w:szCs w:val="24"/>
        </w:rPr>
        <w:t>he National Register of Historic Places</w:t>
      </w:r>
      <w:r>
        <w:rPr>
          <w:rFonts w:eastAsia="MS Mincho" w:cs="Times New Roman"/>
          <w:noProof/>
          <w:color w:val="000000"/>
          <w:sz w:val="24"/>
          <w:szCs w:val="24"/>
        </w:rPr>
        <w:t xml:space="preserve"> has been reviewed</w:t>
      </w:r>
      <w:r w:rsidR="003F60C6" w:rsidRPr="003F60C6">
        <w:rPr>
          <w:rFonts w:eastAsia="MS Mincho" w:cs="Times New Roman"/>
          <w:noProof/>
          <w:color w:val="000000"/>
          <w:sz w:val="24"/>
          <w:szCs w:val="24"/>
        </w:rPr>
        <w:t xml:space="preserve">. </w:t>
      </w:r>
      <w:r w:rsidR="003F60C6" w:rsidRPr="00E654DD">
        <w:rPr>
          <w:rFonts w:eastAsia="MS Mincho" w:cs="Times New Roman"/>
          <w:noProof/>
          <w:color w:val="C00000"/>
          <w:sz w:val="24"/>
          <w:szCs w:val="24"/>
        </w:rPr>
        <w:t>(As appropriate</w:t>
      </w:r>
      <w:r w:rsidRPr="00E654DD">
        <w:rPr>
          <w:rFonts w:eastAsia="MS Mincho" w:cs="Times New Roman"/>
          <w:noProof/>
          <w:color w:val="C00000"/>
          <w:sz w:val="24"/>
          <w:szCs w:val="24"/>
        </w:rPr>
        <w:t>,</w:t>
      </w:r>
      <w:r w:rsidR="003F60C6" w:rsidRPr="00E654DD">
        <w:rPr>
          <w:rFonts w:eastAsia="MS Mincho" w:cs="Times New Roman"/>
          <w:noProof/>
          <w:color w:val="C00000"/>
          <w:sz w:val="24"/>
          <w:szCs w:val="24"/>
        </w:rPr>
        <w:t xml:space="preserve"> add other actions that may have been completed, including</w:t>
      </w:r>
      <w:r w:rsidR="000D084D" w:rsidRPr="00E654DD">
        <w:rPr>
          <w:rFonts w:eastAsia="MS Mincho" w:cs="Times New Roman"/>
          <w:noProof/>
          <w:color w:val="C00000"/>
          <w:sz w:val="24"/>
          <w:szCs w:val="24"/>
        </w:rPr>
        <w:t>,</w:t>
      </w:r>
      <w:r w:rsidR="003F60C6" w:rsidRPr="00E654DD">
        <w:rPr>
          <w:rFonts w:eastAsia="MS Mincho" w:cs="Times New Roman"/>
          <w:noProof/>
          <w:color w:val="C00000"/>
          <w:sz w:val="24"/>
          <w:szCs w:val="24"/>
        </w:rPr>
        <w:t xml:space="preserve"> but not limited to</w:t>
      </w:r>
      <w:r w:rsidR="000D084D" w:rsidRPr="00E654DD">
        <w:rPr>
          <w:rFonts w:eastAsia="MS Mincho" w:cs="Times New Roman"/>
          <w:noProof/>
          <w:color w:val="C00000"/>
          <w:sz w:val="24"/>
          <w:szCs w:val="24"/>
        </w:rPr>
        <w:t>,</w:t>
      </w:r>
      <w:r w:rsidR="003F60C6" w:rsidRPr="00E654DD">
        <w:rPr>
          <w:rFonts w:eastAsia="MS Mincho" w:cs="Times New Roman"/>
          <w:noProof/>
          <w:color w:val="C00000"/>
          <w:sz w:val="24"/>
          <w:szCs w:val="24"/>
        </w:rPr>
        <w:t xml:space="preserve"> specific reference to having completed a site visit, consulted with </w:t>
      </w:r>
      <w:r w:rsidR="000E3BD9" w:rsidRPr="00E654DD">
        <w:rPr>
          <w:rFonts w:eastAsia="MS Mincho" w:cs="Times New Roman"/>
          <w:noProof/>
          <w:color w:val="C00000"/>
          <w:sz w:val="24"/>
          <w:szCs w:val="24"/>
        </w:rPr>
        <w:t>a</w:t>
      </w:r>
      <w:r w:rsidR="003F60C6" w:rsidRPr="00E654DD">
        <w:rPr>
          <w:rFonts w:eastAsia="MS Mincho" w:cs="Times New Roman"/>
          <w:noProof/>
          <w:color w:val="C00000"/>
          <w:sz w:val="24"/>
          <w:szCs w:val="24"/>
        </w:rPr>
        <w:t xml:space="preserve"> State Environmental Coordinator</w:t>
      </w:r>
      <w:r w:rsidR="009E1540" w:rsidRPr="00E654DD">
        <w:rPr>
          <w:rFonts w:eastAsia="MS Mincho" w:cs="Times New Roman"/>
          <w:noProof/>
          <w:color w:val="C00000"/>
          <w:sz w:val="24"/>
          <w:szCs w:val="24"/>
        </w:rPr>
        <w:t xml:space="preserve"> or guide</w:t>
      </w:r>
      <w:r w:rsidR="003F60C6" w:rsidRPr="00E654DD">
        <w:rPr>
          <w:rFonts w:eastAsia="MS Mincho" w:cs="Times New Roman"/>
          <w:noProof/>
          <w:color w:val="C00000"/>
          <w:sz w:val="24"/>
          <w:szCs w:val="24"/>
        </w:rPr>
        <w:t>, local historical society, etc.)</w:t>
      </w:r>
    </w:p>
    <w:p w14:paraId="754F577D" w14:textId="77777777" w:rsidR="003F60C6" w:rsidRPr="003F60C6" w:rsidRDefault="003F60C6" w:rsidP="003F60C6">
      <w:pPr>
        <w:tabs>
          <w:tab w:val="left" w:pos="1260"/>
          <w:tab w:val="left" w:pos="2160"/>
        </w:tabs>
        <w:rPr>
          <w:rFonts w:eastAsia="MS Mincho" w:cs="Times New Roman"/>
          <w:noProof/>
          <w:color w:val="000000"/>
          <w:sz w:val="24"/>
          <w:szCs w:val="24"/>
        </w:rPr>
      </w:pPr>
      <w:r w:rsidRPr="003F60C6">
        <w:rPr>
          <w:rFonts w:eastAsia="MS Mincho" w:cs="Times New Roman"/>
          <w:noProof/>
          <w:color w:val="000000"/>
          <w:sz w:val="24"/>
          <w:szCs w:val="24"/>
        </w:rPr>
        <w:t xml:space="preserve">To the best of our knowledge there is no indication of the presence, or the probability of an </w:t>
      </w:r>
    </w:p>
    <w:p w14:paraId="7FDC5D47" w14:textId="77777777" w:rsidR="003F60C6" w:rsidRPr="003F60C6" w:rsidRDefault="003F60C6" w:rsidP="003F60C6">
      <w:pPr>
        <w:tabs>
          <w:tab w:val="left" w:pos="1260"/>
          <w:tab w:val="left" w:pos="2160"/>
        </w:tabs>
        <w:rPr>
          <w:rFonts w:eastAsia="MS Mincho" w:cs="Times New Roman"/>
          <w:noProof/>
          <w:color w:val="000000"/>
          <w:sz w:val="24"/>
          <w:szCs w:val="24"/>
        </w:rPr>
      </w:pPr>
      <w:r w:rsidRPr="003F60C6">
        <w:rPr>
          <w:rFonts w:eastAsia="MS Mincho" w:cs="Times New Roman"/>
          <w:noProof/>
          <w:color w:val="000000"/>
          <w:sz w:val="24"/>
          <w:szCs w:val="24"/>
        </w:rPr>
        <w:t>historic property or cultural resource at the site. Attached for reference are:</w:t>
      </w:r>
    </w:p>
    <w:p w14:paraId="43F36B32" w14:textId="77777777" w:rsidR="003F60C6" w:rsidRPr="00F464A4" w:rsidRDefault="003F60C6" w:rsidP="00F464A4">
      <w:pPr>
        <w:pStyle w:val="ListParagraph"/>
        <w:numPr>
          <w:ilvl w:val="0"/>
          <w:numId w:val="13"/>
        </w:numPr>
        <w:tabs>
          <w:tab w:val="left" w:pos="1260"/>
          <w:tab w:val="left" w:pos="2160"/>
        </w:tabs>
        <w:rPr>
          <w:rFonts w:eastAsia="MS Mincho"/>
          <w:noProof/>
          <w:color w:val="000000"/>
        </w:rPr>
      </w:pPr>
      <w:r w:rsidRPr="00F464A4">
        <w:rPr>
          <w:rFonts w:eastAsia="MS Mincho"/>
          <w:noProof/>
          <w:color w:val="000000"/>
        </w:rPr>
        <w:t>Location map</w:t>
      </w:r>
    </w:p>
    <w:p w14:paraId="1A086216" w14:textId="77777777" w:rsidR="0004286F" w:rsidRDefault="003F60C6" w:rsidP="00F464A4">
      <w:pPr>
        <w:pStyle w:val="ListParagraph"/>
        <w:numPr>
          <w:ilvl w:val="0"/>
          <w:numId w:val="13"/>
        </w:numPr>
        <w:tabs>
          <w:tab w:val="left" w:pos="1260"/>
          <w:tab w:val="left" w:pos="2160"/>
        </w:tabs>
        <w:rPr>
          <w:rFonts w:eastAsia="MS Mincho"/>
          <w:noProof/>
          <w:color w:val="000000"/>
        </w:rPr>
      </w:pPr>
      <w:r w:rsidRPr="00F464A4">
        <w:rPr>
          <w:rFonts w:eastAsia="MS Mincho"/>
          <w:noProof/>
          <w:color w:val="000000"/>
        </w:rPr>
        <w:t xml:space="preserve">Aerial view of property for its current use </w:t>
      </w:r>
    </w:p>
    <w:p w14:paraId="6C64477C" w14:textId="57E57D65" w:rsidR="003F60C6" w:rsidRPr="00F464A4" w:rsidRDefault="003F60C6" w:rsidP="00F464A4">
      <w:pPr>
        <w:pStyle w:val="ListParagraph"/>
        <w:numPr>
          <w:ilvl w:val="0"/>
          <w:numId w:val="13"/>
        </w:numPr>
        <w:tabs>
          <w:tab w:val="left" w:pos="1260"/>
          <w:tab w:val="left" w:pos="2160"/>
        </w:tabs>
        <w:rPr>
          <w:rFonts w:eastAsia="MS Mincho"/>
          <w:noProof/>
          <w:color w:val="000000"/>
        </w:rPr>
      </w:pPr>
      <w:r w:rsidRPr="00F464A4">
        <w:rPr>
          <w:rFonts w:eastAsia="MS Mincho"/>
          <w:noProof/>
          <w:color w:val="000000"/>
        </w:rPr>
        <w:t>FEMA flood map</w:t>
      </w:r>
    </w:p>
    <w:p w14:paraId="5E175695" w14:textId="0BC2EA8D" w:rsidR="003F60C6" w:rsidRPr="00F464A4" w:rsidRDefault="003F60C6" w:rsidP="00F464A4">
      <w:pPr>
        <w:pStyle w:val="ListParagraph"/>
        <w:numPr>
          <w:ilvl w:val="0"/>
          <w:numId w:val="13"/>
        </w:numPr>
        <w:tabs>
          <w:tab w:val="left" w:pos="1260"/>
          <w:tab w:val="left" w:pos="2160"/>
        </w:tabs>
        <w:rPr>
          <w:rFonts w:eastAsia="MS Mincho"/>
          <w:noProof/>
          <w:color w:val="000000"/>
        </w:rPr>
      </w:pPr>
      <w:r w:rsidRPr="00F464A4">
        <w:rPr>
          <w:rFonts w:eastAsia="MS Mincho"/>
          <w:noProof/>
          <w:color w:val="000000"/>
        </w:rPr>
        <w:t>GIS topo map</w:t>
      </w:r>
      <w:r w:rsidR="005D42DF">
        <w:rPr>
          <w:rFonts w:eastAsia="MS Mincho"/>
          <w:noProof/>
          <w:color w:val="000000"/>
        </w:rPr>
        <w:t xml:space="preserve"> &amp; </w:t>
      </w:r>
      <w:r w:rsidRPr="00F464A4">
        <w:rPr>
          <w:rFonts w:eastAsia="MS Mincho"/>
          <w:noProof/>
          <w:color w:val="000000"/>
        </w:rPr>
        <w:t>Soils map</w:t>
      </w:r>
    </w:p>
    <w:p w14:paraId="73A6D0C1" w14:textId="77777777" w:rsidR="00616E59" w:rsidRPr="00F464A4" w:rsidRDefault="003F60C6" w:rsidP="00F464A4">
      <w:pPr>
        <w:pStyle w:val="ListParagraph"/>
        <w:numPr>
          <w:ilvl w:val="0"/>
          <w:numId w:val="13"/>
        </w:numPr>
        <w:tabs>
          <w:tab w:val="left" w:pos="1260"/>
          <w:tab w:val="left" w:pos="2160"/>
        </w:tabs>
        <w:rPr>
          <w:rFonts w:eastAsia="MS Mincho"/>
          <w:noProof/>
          <w:color w:val="000000"/>
        </w:rPr>
      </w:pPr>
      <w:r w:rsidRPr="00F464A4">
        <w:rPr>
          <w:rFonts w:eastAsia="MS Mincho"/>
          <w:noProof/>
          <w:color w:val="000000"/>
        </w:rPr>
        <w:t xml:space="preserve">Drawings of project location or footprint and related design plans as appropriate </w:t>
      </w:r>
    </w:p>
    <w:p w14:paraId="7688C2F7" w14:textId="658E426E" w:rsidR="003F60C6" w:rsidRPr="00F464A4" w:rsidRDefault="003F60C6" w:rsidP="00F464A4">
      <w:pPr>
        <w:pStyle w:val="ListParagraph"/>
        <w:numPr>
          <w:ilvl w:val="0"/>
          <w:numId w:val="13"/>
        </w:numPr>
        <w:tabs>
          <w:tab w:val="left" w:pos="1260"/>
          <w:tab w:val="left" w:pos="2160"/>
        </w:tabs>
        <w:rPr>
          <w:rFonts w:eastAsia="MS Mincho"/>
          <w:noProof/>
          <w:color w:val="000000"/>
        </w:rPr>
      </w:pPr>
      <w:r w:rsidRPr="00F464A4">
        <w:rPr>
          <w:rFonts w:eastAsia="MS Mincho"/>
          <w:noProof/>
          <w:color w:val="000000"/>
        </w:rPr>
        <w:t>Photos from field visit</w:t>
      </w:r>
    </w:p>
    <w:p w14:paraId="77AC8679" w14:textId="77777777" w:rsidR="003F60C6" w:rsidRPr="00E654DD" w:rsidRDefault="003F60C6" w:rsidP="00F464A4">
      <w:pPr>
        <w:pStyle w:val="ListParagraph"/>
        <w:numPr>
          <w:ilvl w:val="0"/>
          <w:numId w:val="13"/>
        </w:numPr>
        <w:tabs>
          <w:tab w:val="left" w:pos="1260"/>
          <w:tab w:val="left" w:pos="2160"/>
        </w:tabs>
        <w:rPr>
          <w:rFonts w:eastAsia="MS Mincho"/>
          <w:noProof/>
          <w:color w:val="C00000"/>
        </w:rPr>
      </w:pPr>
      <w:r w:rsidRPr="00E654DD">
        <w:rPr>
          <w:rFonts w:eastAsia="MS Mincho"/>
          <w:noProof/>
          <w:color w:val="C00000"/>
        </w:rPr>
        <w:t>(include any additional material that may be available.)</w:t>
      </w:r>
    </w:p>
    <w:p w14:paraId="55306A25" w14:textId="6FF5E3E6" w:rsidR="003F60C6" w:rsidRPr="00E654DD" w:rsidRDefault="003F60C6" w:rsidP="003F60C6">
      <w:pPr>
        <w:tabs>
          <w:tab w:val="left" w:pos="1260"/>
          <w:tab w:val="left" w:pos="2160"/>
        </w:tabs>
        <w:rPr>
          <w:rFonts w:eastAsia="MS Mincho" w:cs="Times New Roman"/>
          <w:noProof/>
          <w:color w:val="C00000"/>
          <w:sz w:val="24"/>
          <w:szCs w:val="24"/>
        </w:rPr>
      </w:pPr>
      <w:r w:rsidRPr="00E654DD">
        <w:rPr>
          <w:rFonts w:eastAsia="MS Mincho" w:cs="Times New Roman"/>
          <w:noProof/>
          <w:color w:val="C00000"/>
          <w:sz w:val="24"/>
          <w:szCs w:val="24"/>
        </w:rPr>
        <w:t>[If historic properties or those eligible for listing in the National Register of Historic Places are present describe and insert a summary of the mitigation measures proposed to avoid or lessen the effect and any related Memorandum of Agreement for the proposed activity.]</w:t>
      </w:r>
    </w:p>
    <w:p w14:paraId="76F066C1" w14:textId="07BF45F9" w:rsidR="003F60C6" w:rsidRPr="003F60C6" w:rsidRDefault="00856C33" w:rsidP="003F60C6">
      <w:pPr>
        <w:tabs>
          <w:tab w:val="left" w:pos="1260"/>
          <w:tab w:val="left" w:pos="2160"/>
        </w:tabs>
        <w:rPr>
          <w:rFonts w:eastAsia="MS Mincho" w:cs="Times New Roman"/>
          <w:noProof/>
          <w:color w:val="000000"/>
          <w:sz w:val="24"/>
          <w:szCs w:val="24"/>
        </w:rPr>
      </w:pPr>
      <w:r>
        <w:rPr>
          <w:rFonts w:eastAsia="MS Mincho" w:cs="Times New Roman"/>
          <w:noProof/>
          <w:color w:val="000000"/>
          <w:sz w:val="24"/>
          <w:szCs w:val="24"/>
        </w:rPr>
        <w:lastRenderedPageBreak/>
        <w:t>AMS</w:t>
      </w:r>
      <w:r w:rsidR="003F60C6" w:rsidRPr="003F60C6">
        <w:rPr>
          <w:rFonts w:eastAsia="MS Mincho" w:cs="Times New Roman"/>
          <w:noProof/>
          <w:color w:val="000000"/>
          <w:sz w:val="24"/>
          <w:szCs w:val="24"/>
        </w:rPr>
        <w:t xml:space="preserve"> has made a finding </w:t>
      </w:r>
      <w:r w:rsidR="00605C3A">
        <w:rPr>
          <w:rFonts w:eastAsia="MS Mincho" w:cs="Times New Roman"/>
          <w:noProof/>
          <w:color w:val="000000"/>
          <w:sz w:val="24"/>
          <w:szCs w:val="24"/>
        </w:rPr>
        <w:t>of</w:t>
      </w:r>
      <w:r w:rsidR="003F60C6" w:rsidRPr="003F60C6">
        <w:rPr>
          <w:rFonts w:eastAsia="MS Mincho" w:cs="Times New Roman"/>
          <w:noProof/>
          <w:color w:val="000000"/>
          <w:sz w:val="24"/>
          <w:szCs w:val="24"/>
        </w:rPr>
        <w:t xml:space="preserve"> no effect </w:t>
      </w:r>
      <w:r w:rsidR="00605C3A">
        <w:rPr>
          <w:rFonts w:eastAsia="MS Mincho" w:cs="Times New Roman"/>
          <w:noProof/>
          <w:color w:val="000000"/>
          <w:sz w:val="24"/>
          <w:szCs w:val="24"/>
        </w:rPr>
        <w:t>for</w:t>
      </w:r>
      <w:r w:rsidR="003F60C6" w:rsidRPr="003F60C6">
        <w:rPr>
          <w:rFonts w:eastAsia="MS Mincho" w:cs="Times New Roman"/>
          <w:noProof/>
          <w:color w:val="000000"/>
          <w:sz w:val="24"/>
          <w:szCs w:val="24"/>
        </w:rPr>
        <w:t xml:space="preserve"> this proposed project. Your concurrence with this </w:t>
      </w:r>
      <w:r w:rsidR="003F60C6" w:rsidRPr="003F60C6">
        <w:rPr>
          <w:noProof/>
        </w:rPr>
        <w:t xml:space="preserve">determination is requested within thirty (30) days of the email delivery receipt or delivery of </w:t>
      </w:r>
      <w:r w:rsidR="003F60C6" w:rsidRPr="003F60C6">
        <w:rPr>
          <w:rFonts w:eastAsia="MS Mincho" w:cs="Times New Roman"/>
          <w:noProof/>
          <w:color w:val="000000"/>
          <w:sz w:val="24"/>
          <w:szCs w:val="24"/>
        </w:rPr>
        <w:t>this letter based on standard United States Post Office delivery schedules not to exceed 5 days from the related post mark. If we do not hear from you within the specified time frame it will be assumed that you are in agreement and have no further interest in this matter.</w:t>
      </w:r>
    </w:p>
    <w:p w14:paraId="5168AD01" w14:textId="2952BAF1" w:rsidR="00605C3A" w:rsidRDefault="003F60C6" w:rsidP="003F60C6">
      <w:pPr>
        <w:tabs>
          <w:tab w:val="left" w:pos="1260"/>
          <w:tab w:val="left" w:pos="2160"/>
        </w:tabs>
        <w:rPr>
          <w:rFonts w:eastAsia="MS Mincho" w:cs="Times New Roman"/>
          <w:noProof/>
          <w:color w:val="000000"/>
          <w:sz w:val="24"/>
          <w:szCs w:val="24"/>
        </w:rPr>
      </w:pPr>
      <w:r w:rsidRPr="003F60C6">
        <w:rPr>
          <w:rFonts w:eastAsia="MS Mincho" w:cs="Times New Roman"/>
          <w:noProof/>
          <w:color w:val="000000"/>
          <w:sz w:val="24"/>
          <w:szCs w:val="24"/>
        </w:rPr>
        <w:t xml:space="preserve">Please feel free to contact me at </w:t>
      </w:r>
      <w:hyperlink r:id="rId14" w:history="1">
        <w:r w:rsidR="004C5B62" w:rsidRPr="00D156DA">
          <w:rPr>
            <w:rStyle w:val="Hyperlink"/>
            <w:rFonts w:eastAsia="MS Mincho" w:cs="Times New Roman"/>
            <w:noProof/>
            <w:sz w:val="24"/>
            <w:szCs w:val="24"/>
          </w:rPr>
          <w:t>lara.s.shockey@usda.gov</w:t>
        </w:r>
      </w:hyperlink>
      <w:r w:rsidR="004C5B62">
        <w:rPr>
          <w:rFonts w:eastAsia="MS Mincho" w:cs="Times New Roman"/>
          <w:noProof/>
          <w:color w:val="000000"/>
          <w:sz w:val="24"/>
          <w:szCs w:val="24"/>
        </w:rPr>
        <w:t xml:space="preserve"> </w:t>
      </w:r>
      <w:r w:rsidRPr="003F60C6">
        <w:rPr>
          <w:rFonts w:eastAsia="MS Mincho" w:cs="Times New Roman"/>
          <w:noProof/>
          <w:color w:val="000000"/>
          <w:sz w:val="24"/>
          <w:szCs w:val="24"/>
        </w:rPr>
        <w:t>should you have any questions or need further information. Correspondence may be sent to:</w:t>
      </w:r>
    </w:p>
    <w:p w14:paraId="5B444903" w14:textId="61E10142" w:rsidR="00331185" w:rsidRPr="00E654DD" w:rsidRDefault="00331185" w:rsidP="003F60C6">
      <w:pPr>
        <w:tabs>
          <w:tab w:val="left" w:pos="1260"/>
          <w:tab w:val="left" w:pos="2160"/>
        </w:tabs>
        <w:rPr>
          <w:rFonts w:eastAsia="MS Mincho" w:cs="Times New Roman"/>
          <w:noProof/>
          <w:color w:val="C00000"/>
          <w:sz w:val="24"/>
          <w:szCs w:val="24"/>
        </w:rPr>
      </w:pPr>
      <w:r w:rsidRPr="00E654DD">
        <w:rPr>
          <w:rFonts w:eastAsia="MS Mincho" w:cs="Times New Roman"/>
          <w:noProof/>
          <w:color w:val="C00000"/>
          <w:sz w:val="24"/>
          <w:szCs w:val="24"/>
        </w:rPr>
        <w:t>[State/Territory insert mailing address, email, etc for their contact]</w:t>
      </w:r>
    </w:p>
    <w:p w14:paraId="5D672F0E" w14:textId="37C1E7D0" w:rsidR="003F60C6" w:rsidRPr="003F60C6" w:rsidRDefault="003F60C6" w:rsidP="003F60C6">
      <w:pPr>
        <w:tabs>
          <w:tab w:val="left" w:pos="1260"/>
          <w:tab w:val="left" w:pos="2160"/>
        </w:tabs>
        <w:rPr>
          <w:rFonts w:eastAsia="MS Mincho" w:cs="Times New Roman"/>
          <w:noProof/>
          <w:color w:val="000000"/>
          <w:sz w:val="24"/>
          <w:szCs w:val="24"/>
        </w:rPr>
      </w:pPr>
      <w:r w:rsidRPr="003F60C6">
        <w:rPr>
          <w:rFonts w:eastAsia="MS Mincho" w:cs="Times New Roman"/>
          <w:noProof/>
          <w:color w:val="000000"/>
          <w:sz w:val="24"/>
          <w:szCs w:val="24"/>
        </w:rPr>
        <w:t>Sincerely,</w:t>
      </w:r>
    </w:p>
    <w:p w14:paraId="3CF35EC0" w14:textId="3E015583" w:rsidR="003F60C6" w:rsidRPr="00E654DD" w:rsidRDefault="00331185" w:rsidP="003F60C6">
      <w:pPr>
        <w:tabs>
          <w:tab w:val="left" w:pos="1260"/>
          <w:tab w:val="left" w:pos="2160"/>
        </w:tabs>
        <w:rPr>
          <w:rFonts w:eastAsia="MS Mincho" w:cs="Times New Roman"/>
          <w:noProof/>
          <w:color w:val="C00000"/>
          <w:sz w:val="24"/>
          <w:szCs w:val="24"/>
        </w:rPr>
      </w:pPr>
      <w:r w:rsidRPr="00E654DD">
        <w:rPr>
          <w:rFonts w:eastAsia="MS Mincho" w:cs="Times New Roman"/>
          <w:noProof/>
          <w:color w:val="C00000"/>
          <w:sz w:val="24"/>
          <w:szCs w:val="24"/>
        </w:rPr>
        <w:t>[</w:t>
      </w:r>
      <w:r w:rsidR="00E654DD">
        <w:rPr>
          <w:rFonts w:eastAsia="MS Mincho" w:cs="Times New Roman"/>
          <w:noProof/>
          <w:color w:val="C00000"/>
          <w:sz w:val="24"/>
          <w:szCs w:val="24"/>
        </w:rPr>
        <w:t>S</w:t>
      </w:r>
      <w:r w:rsidR="00E606C8" w:rsidRPr="00E654DD">
        <w:rPr>
          <w:rFonts w:eastAsia="MS Mincho" w:cs="Times New Roman"/>
          <w:noProof/>
          <w:color w:val="C00000"/>
          <w:sz w:val="24"/>
          <w:szCs w:val="24"/>
        </w:rPr>
        <w:t xml:space="preserve">end completed </w:t>
      </w:r>
      <w:r w:rsidR="00D71CE0" w:rsidRPr="00E654DD">
        <w:rPr>
          <w:rFonts w:eastAsia="MS Mincho" w:cs="Times New Roman"/>
          <w:noProof/>
          <w:color w:val="C00000"/>
          <w:sz w:val="24"/>
          <w:szCs w:val="24"/>
        </w:rPr>
        <w:t>letter to lara.s.shockey@usda.gov for</w:t>
      </w:r>
      <w:r w:rsidR="00E606C8" w:rsidRPr="00E654DD">
        <w:rPr>
          <w:rFonts w:eastAsia="MS Mincho" w:cs="Times New Roman"/>
          <w:noProof/>
          <w:color w:val="C00000"/>
          <w:sz w:val="24"/>
          <w:szCs w:val="24"/>
        </w:rPr>
        <w:t xml:space="preserve"> </w:t>
      </w:r>
      <w:r w:rsidR="003F60C6" w:rsidRPr="00E654DD">
        <w:rPr>
          <w:rFonts w:eastAsia="MS Mincho" w:cs="Times New Roman"/>
          <w:noProof/>
          <w:color w:val="C00000"/>
          <w:sz w:val="24"/>
          <w:szCs w:val="24"/>
        </w:rPr>
        <w:t>signature</w:t>
      </w:r>
      <w:r w:rsidR="00D71CE0" w:rsidRPr="00E654DD">
        <w:rPr>
          <w:rFonts w:eastAsia="MS Mincho" w:cs="Times New Roman"/>
          <w:noProof/>
          <w:color w:val="C00000"/>
          <w:sz w:val="24"/>
          <w:szCs w:val="24"/>
        </w:rPr>
        <w:t xml:space="preserve"> before se</w:t>
      </w:r>
      <w:r w:rsidR="00CA6035" w:rsidRPr="00E654DD">
        <w:rPr>
          <w:rFonts w:eastAsia="MS Mincho" w:cs="Times New Roman"/>
          <w:noProof/>
          <w:color w:val="C00000"/>
          <w:sz w:val="24"/>
          <w:szCs w:val="24"/>
        </w:rPr>
        <w:t>nd</w:t>
      </w:r>
      <w:r w:rsidR="00D71CE0" w:rsidRPr="00E654DD">
        <w:rPr>
          <w:rFonts w:eastAsia="MS Mincho" w:cs="Times New Roman"/>
          <w:noProof/>
          <w:color w:val="C00000"/>
          <w:sz w:val="24"/>
          <w:szCs w:val="24"/>
        </w:rPr>
        <w:t>ing to THPO</w:t>
      </w:r>
      <w:r w:rsidR="00047E77" w:rsidRPr="00E654DD">
        <w:rPr>
          <w:rFonts w:eastAsia="MS Mincho" w:cs="Times New Roman"/>
          <w:noProof/>
          <w:color w:val="C00000"/>
          <w:sz w:val="24"/>
          <w:szCs w:val="24"/>
        </w:rPr>
        <w:t>(s)</w:t>
      </w:r>
      <w:r w:rsidR="003F60C6" w:rsidRPr="00E654DD">
        <w:rPr>
          <w:rFonts w:eastAsia="MS Mincho" w:cs="Times New Roman"/>
          <w:noProof/>
          <w:color w:val="C00000"/>
          <w:sz w:val="24"/>
          <w:szCs w:val="24"/>
        </w:rPr>
        <w:t>]</w:t>
      </w:r>
    </w:p>
    <w:p w14:paraId="5F86D22D" w14:textId="31FDFEC1" w:rsidR="003F60C6" w:rsidRDefault="00E606C8" w:rsidP="003F60C6">
      <w:pPr>
        <w:tabs>
          <w:tab w:val="left" w:pos="1260"/>
          <w:tab w:val="left" w:pos="2160"/>
        </w:tabs>
        <w:rPr>
          <w:rFonts w:eastAsia="MS Mincho" w:cs="Times New Roman"/>
          <w:noProof/>
          <w:color w:val="000000"/>
          <w:sz w:val="24"/>
          <w:szCs w:val="24"/>
        </w:rPr>
      </w:pPr>
      <w:r>
        <w:rPr>
          <w:rFonts w:eastAsia="MS Mincho" w:cs="Times New Roman"/>
          <w:noProof/>
          <w:color w:val="000000"/>
          <w:sz w:val="24"/>
          <w:szCs w:val="24"/>
        </w:rPr>
        <w:t>Lara Shockey</w:t>
      </w:r>
    </w:p>
    <w:p w14:paraId="7ACF4145" w14:textId="58A38B8C" w:rsidR="00F82D7D" w:rsidRDefault="003F60C6" w:rsidP="003F60C6">
      <w:pPr>
        <w:tabs>
          <w:tab w:val="left" w:pos="1260"/>
          <w:tab w:val="left" w:pos="2160"/>
        </w:tabs>
        <w:rPr>
          <w:rFonts w:eastAsia="MS Mincho" w:cs="Times New Roman"/>
          <w:noProof/>
          <w:color w:val="000000"/>
          <w:sz w:val="24"/>
          <w:szCs w:val="24"/>
        </w:rPr>
      </w:pPr>
      <w:r w:rsidRPr="003F60C6">
        <w:rPr>
          <w:rFonts w:eastAsia="MS Mincho" w:cs="Times New Roman"/>
          <w:noProof/>
          <w:color w:val="000000"/>
          <w:sz w:val="24"/>
          <w:szCs w:val="24"/>
        </w:rPr>
        <w:t>Attachments</w:t>
      </w:r>
    </w:p>
    <w:sectPr w:rsidR="00F82D7D" w:rsidSect="001C1889">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E132F" w14:textId="77777777" w:rsidR="001C1889" w:rsidRDefault="001C1889" w:rsidP="00D60E48">
      <w:r>
        <w:separator/>
      </w:r>
    </w:p>
  </w:endnote>
  <w:endnote w:type="continuationSeparator" w:id="0">
    <w:p w14:paraId="3382668A" w14:textId="77777777" w:rsidR="001C1889" w:rsidRDefault="001C1889" w:rsidP="00D6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8175" w14:textId="586109AB" w:rsidR="00CA6035" w:rsidRDefault="00E654DD" w:rsidP="00E654DD">
    <w:pPr>
      <w:pStyle w:val="FooterText"/>
    </w:pPr>
    <w:r w:rsidRPr="00E654DD">
      <w:t>USDA is an equal opportunity provider, employer, and lender.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C986" w14:textId="12937C74" w:rsidR="001237C9" w:rsidRPr="00B411FF" w:rsidRDefault="00B411FF" w:rsidP="00E654DD">
    <w:pPr>
      <w:pStyle w:val="FooterText"/>
    </w:pPr>
    <w:r w:rsidRPr="00E654DD">
      <w:t>USDA is an equal opportunity provider, employer, and lender.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4FF2C" w14:textId="77777777" w:rsidR="001C1889" w:rsidRDefault="001C1889" w:rsidP="00D60E48">
      <w:r>
        <w:separator/>
      </w:r>
    </w:p>
  </w:footnote>
  <w:footnote w:type="continuationSeparator" w:id="0">
    <w:p w14:paraId="7885976D" w14:textId="77777777" w:rsidR="001C1889" w:rsidRDefault="001C1889" w:rsidP="00D60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05F"/>
    <w:multiLevelType w:val="hybridMultilevel"/>
    <w:tmpl w:val="99F8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6FF0"/>
    <w:multiLevelType w:val="hybridMultilevel"/>
    <w:tmpl w:val="C420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140E2"/>
    <w:multiLevelType w:val="hybridMultilevel"/>
    <w:tmpl w:val="E64E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70976"/>
    <w:multiLevelType w:val="hybridMultilevel"/>
    <w:tmpl w:val="07268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72B3C"/>
    <w:multiLevelType w:val="hybridMultilevel"/>
    <w:tmpl w:val="E09C597E"/>
    <w:lvl w:ilvl="0" w:tplc="8FC866E2">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833BE"/>
    <w:multiLevelType w:val="hybridMultilevel"/>
    <w:tmpl w:val="C1627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B334C"/>
    <w:multiLevelType w:val="hybridMultilevel"/>
    <w:tmpl w:val="3B66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627B5"/>
    <w:multiLevelType w:val="hybridMultilevel"/>
    <w:tmpl w:val="9028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87AA7"/>
    <w:multiLevelType w:val="hybridMultilevel"/>
    <w:tmpl w:val="F8A0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F64C7"/>
    <w:multiLevelType w:val="hybridMultilevel"/>
    <w:tmpl w:val="F158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63426"/>
    <w:multiLevelType w:val="hybridMultilevel"/>
    <w:tmpl w:val="82E0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811D76"/>
    <w:multiLevelType w:val="hybridMultilevel"/>
    <w:tmpl w:val="1DBE7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8C61D4"/>
    <w:multiLevelType w:val="hybridMultilevel"/>
    <w:tmpl w:val="9F3A1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499348966">
    <w:abstractNumId w:val="0"/>
  </w:num>
  <w:num w:numId="2" w16cid:durableId="187760644">
    <w:abstractNumId w:val="1"/>
  </w:num>
  <w:num w:numId="3" w16cid:durableId="2087916964">
    <w:abstractNumId w:val="8"/>
  </w:num>
  <w:num w:numId="4" w16cid:durableId="1392344796">
    <w:abstractNumId w:val="2"/>
  </w:num>
  <w:num w:numId="5" w16cid:durableId="907346900">
    <w:abstractNumId w:val="7"/>
  </w:num>
  <w:num w:numId="6" w16cid:durableId="419763111">
    <w:abstractNumId w:val="3"/>
  </w:num>
  <w:num w:numId="7" w16cid:durableId="122430346">
    <w:abstractNumId w:val="12"/>
  </w:num>
  <w:num w:numId="8" w16cid:durableId="1377925970">
    <w:abstractNumId w:val="11"/>
  </w:num>
  <w:num w:numId="9" w16cid:durableId="1046217000">
    <w:abstractNumId w:val="9"/>
  </w:num>
  <w:num w:numId="10" w16cid:durableId="683441109">
    <w:abstractNumId w:val="6"/>
  </w:num>
  <w:num w:numId="11" w16cid:durableId="555049819">
    <w:abstractNumId w:val="10"/>
  </w:num>
  <w:num w:numId="12" w16cid:durableId="737826855">
    <w:abstractNumId w:val="5"/>
  </w:num>
  <w:num w:numId="13" w16cid:durableId="2522034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B1"/>
    <w:rsid w:val="00010BA1"/>
    <w:rsid w:val="00012B69"/>
    <w:rsid w:val="00012D01"/>
    <w:rsid w:val="000133E2"/>
    <w:rsid w:val="000230BE"/>
    <w:rsid w:val="0004286F"/>
    <w:rsid w:val="00047E77"/>
    <w:rsid w:val="000575BF"/>
    <w:rsid w:val="0007031A"/>
    <w:rsid w:val="000753CF"/>
    <w:rsid w:val="0008700E"/>
    <w:rsid w:val="0008702A"/>
    <w:rsid w:val="0009693E"/>
    <w:rsid w:val="000A011C"/>
    <w:rsid w:val="000C7A99"/>
    <w:rsid w:val="000D02E2"/>
    <w:rsid w:val="000D084D"/>
    <w:rsid w:val="000D4F0E"/>
    <w:rsid w:val="000E3570"/>
    <w:rsid w:val="000E3BD9"/>
    <w:rsid w:val="000F2D2E"/>
    <w:rsid w:val="00101B06"/>
    <w:rsid w:val="00101BD6"/>
    <w:rsid w:val="00103D47"/>
    <w:rsid w:val="00106C4F"/>
    <w:rsid w:val="001237C9"/>
    <w:rsid w:val="001264C6"/>
    <w:rsid w:val="0013174A"/>
    <w:rsid w:val="00142685"/>
    <w:rsid w:val="0015430C"/>
    <w:rsid w:val="001A6138"/>
    <w:rsid w:val="001C1889"/>
    <w:rsid w:val="001D2F76"/>
    <w:rsid w:val="001F16CC"/>
    <w:rsid w:val="0021422F"/>
    <w:rsid w:val="0022656F"/>
    <w:rsid w:val="00231CAA"/>
    <w:rsid w:val="00232D93"/>
    <w:rsid w:val="00240248"/>
    <w:rsid w:val="00281A8A"/>
    <w:rsid w:val="00283BF3"/>
    <w:rsid w:val="002846BE"/>
    <w:rsid w:val="00286A05"/>
    <w:rsid w:val="002B1AFB"/>
    <w:rsid w:val="002C0E27"/>
    <w:rsid w:val="003010F0"/>
    <w:rsid w:val="003107A0"/>
    <w:rsid w:val="003121A2"/>
    <w:rsid w:val="00327D41"/>
    <w:rsid w:val="00331185"/>
    <w:rsid w:val="00355FF5"/>
    <w:rsid w:val="003941A2"/>
    <w:rsid w:val="003B014F"/>
    <w:rsid w:val="003D6A34"/>
    <w:rsid w:val="003F60C6"/>
    <w:rsid w:val="00430468"/>
    <w:rsid w:val="0047391C"/>
    <w:rsid w:val="00477770"/>
    <w:rsid w:val="004B73D7"/>
    <w:rsid w:val="004C5B62"/>
    <w:rsid w:val="00501459"/>
    <w:rsid w:val="00532AC2"/>
    <w:rsid w:val="00551B6C"/>
    <w:rsid w:val="00562B0F"/>
    <w:rsid w:val="00580010"/>
    <w:rsid w:val="00592E64"/>
    <w:rsid w:val="005A067E"/>
    <w:rsid w:val="005D346F"/>
    <w:rsid w:val="005D42DF"/>
    <w:rsid w:val="00605C3A"/>
    <w:rsid w:val="00616E59"/>
    <w:rsid w:val="0063262A"/>
    <w:rsid w:val="006456B1"/>
    <w:rsid w:val="00667488"/>
    <w:rsid w:val="0067208D"/>
    <w:rsid w:val="006812AC"/>
    <w:rsid w:val="006D7258"/>
    <w:rsid w:val="006F3DDE"/>
    <w:rsid w:val="00797B49"/>
    <w:rsid w:val="0080527F"/>
    <w:rsid w:val="00856604"/>
    <w:rsid w:val="00856C33"/>
    <w:rsid w:val="00870969"/>
    <w:rsid w:val="008A19C9"/>
    <w:rsid w:val="008A2101"/>
    <w:rsid w:val="008B2C7E"/>
    <w:rsid w:val="008F7F93"/>
    <w:rsid w:val="009219F2"/>
    <w:rsid w:val="009362D2"/>
    <w:rsid w:val="00943066"/>
    <w:rsid w:val="00970577"/>
    <w:rsid w:val="00976A63"/>
    <w:rsid w:val="00981471"/>
    <w:rsid w:val="009E1540"/>
    <w:rsid w:val="009F69CB"/>
    <w:rsid w:val="00A2012C"/>
    <w:rsid w:val="00A533D8"/>
    <w:rsid w:val="00A6454B"/>
    <w:rsid w:val="00A83771"/>
    <w:rsid w:val="00AA2E5B"/>
    <w:rsid w:val="00AA6F63"/>
    <w:rsid w:val="00AC41CB"/>
    <w:rsid w:val="00AC5633"/>
    <w:rsid w:val="00AE159D"/>
    <w:rsid w:val="00AE5810"/>
    <w:rsid w:val="00AE6A38"/>
    <w:rsid w:val="00AF022B"/>
    <w:rsid w:val="00B069AB"/>
    <w:rsid w:val="00B22C1B"/>
    <w:rsid w:val="00B411FF"/>
    <w:rsid w:val="00B47C78"/>
    <w:rsid w:val="00B54C22"/>
    <w:rsid w:val="00BA292C"/>
    <w:rsid w:val="00BD6928"/>
    <w:rsid w:val="00BE0275"/>
    <w:rsid w:val="00BE65AA"/>
    <w:rsid w:val="00C140A7"/>
    <w:rsid w:val="00C5141A"/>
    <w:rsid w:val="00C654AD"/>
    <w:rsid w:val="00C86A52"/>
    <w:rsid w:val="00C87AB6"/>
    <w:rsid w:val="00CA1415"/>
    <w:rsid w:val="00CA6035"/>
    <w:rsid w:val="00CB26ED"/>
    <w:rsid w:val="00CF1A08"/>
    <w:rsid w:val="00CF48FE"/>
    <w:rsid w:val="00D60E48"/>
    <w:rsid w:val="00D6371D"/>
    <w:rsid w:val="00D71CE0"/>
    <w:rsid w:val="00D75648"/>
    <w:rsid w:val="00D809C0"/>
    <w:rsid w:val="00D81297"/>
    <w:rsid w:val="00D94CB5"/>
    <w:rsid w:val="00DD33E8"/>
    <w:rsid w:val="00DF372D"/>
    <w:rsid w:val="00E606C8"/>
    <w:rsid w:val="00E6374C"/>
    <w:rsid w:val="00E654DD"/>
    <w:rsid w:val="00E802AA"/>
    <w:rsid w:val="00EB5642"/>
    <w:rsid w:val="00ED2AAB"/>
    <w:rsid w:val="00EE7307"/>
    <w:rsid w:val="00F02BA6"/>
    <w:rsid w:val="00F14D2F"/>
    <w:rsid w:val="00F464A4"/>
    <w:rsid w:val="00F473FB"/>
    <w:rsid w:val="00F539F0"/>
    <w:rsid w:val="00F8195F"/>
    <w:rsid w:val="00F82D7D"/>
    <w:rsid w:val="00FA32C8"/>
    <w:rsid w:val="00FB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521F"/>
  <w15:docId w15:val="{78A70A2B-9460-4421-AFF7-A3A5A197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FF"/>
    <w:pPr>
      <w:spacing w:after="240"/>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415"/>
    <w:rPr>
      <w:rFonts w:ascii="Tahoma" w:hAnsi="Tahoma" w:cs="Tahoma"/>
      <w:sz w:val="16"/>
      <w:szCs w:val="16"/>
    </w:rPr>
  </w:style>
  <w:style w:type="character" w:customStyle="1" w:styleId="BalloonTextChar">
    <w:name w:val="Balloon Text Char"/>
    <w:basedOn w:val="DefaultParagraphFont"/>
    <w:link w:val="BalloonText"/>
    <w:uiPriority w:val="99"/>
    <w:semiHidden/>
    <w:rsid w:val="00CA1415"/>
    <w:rPr>
      <w:rFonts w:ascii="Tahoma" w:hAnsi="Tahoma" w:cs="Tahoma"/>
      <w:sz w:val="16"/>
      <w:szCs w:val="16"/>
    </w:rPr>
  </w:style>
  <w:style w:type="paragraph" w:styleId="ListParagraph">
    <w:name w:val="List Paragraph"/>
    <w:basedOn w:val="Normal"/>
    <w:uiPriority w:val="34"/>
    <w:qFormat/>
    <w:rsid w:val="00FB3EBD"/>
    <w:pPr>
      <w:ind w:left="720"/>
      <w:contextualSpacing/>
    </w:pPr>
    <w:rPr>
      <w:rFonts w:eastAsia="Times New Roman" w:cs="Times New Roman"/>
      <w:sz w:val="24"/>
      <w:szCs w:val="24"/>
    </w:rPr>
  </w:style>
  <w:style w:type="paragraph" w:styleId="NoSpacing">
    <w:name w:val="No Spacing"/>
    <w:basedOn w:val="Normal"/>
    <w:link w:val="NoSpacingChar"/>
    <w:uiPriority w:val="1"/>
    <w:qFormat/>
    <w:rsid w:val="00E654DD"/>
    <w:pPr>
      <w:spacing w:after="120"/>
      <w:jc w:val="right"/>
    </w:pPr>
    <w:rPr>
      <w:b/>
      <w:noProof/>
      <w:color w:val="365F91" w:themeColor="accent1" w:themeShade="BF"/>
    </w:rPr>
  </w:style>
  <w:style w:type="character" w:customStyle="1" w:styleId="NoSpacingChar">
    <w:name w:val="No Spacing Char"/>
    <w:link w:val="NoSpacing"/>
    <w:uiPriority w:val="1"/>
    <w:rsid w:val="00E654DD"/>
    <w:rPr>
      <w:rFonts w:ascii="Times New Roman" w:hAnsi="Times New Roman"/>
      <w:b/>
      <w:noProof/>
      <w:color w:val="365F91" w:themeColor="accent1" w:themeShade="BF"/>
    </w:rPr>
  </w:style>
  <w:style w:type="paragraph" w:styleId="Header">
    <w:name w:val="header"/>
    <w:basedOn w:val="Normal"/>
    <w:link w:val="HeaderChar"/>
    <w:uiPriority w:val="99"/>
    <w:unhideWhenUsed/>
    <w:rsid w:val="00D60E48"/>
    <w:pPr>
      <w:tabs>
        <w:tab w:val="center" w:pos="4680"/>
        <w:tab w:val="right" w:pos="9360"/>
      </w:tabs>
    </w:pPr>
  </w:style>
  <w:style w:type="character" w:customStyle="1" w:styleId="HeaderChar">
    <w:name w:val="Header Char"/>
    <w:basedOn w:val="DefaultParagraphFont"/>
    <w:link w:val="Header"/>
    <w:uiPriority w:val="99"/>
    <w:rsid w:val="00D60E48"/>
  </w:style>
  <w:style w:type="paragraph" w:styleId="Footer">
    <w:name w:val="footer"/>
    <w:basedOn w:val="Normal"/>
    <w:link w:val="FooterChar"/>
    <w:uiPriority w:val="99"/>
    <w:unhideWhenUsed/>
    <w:rsid w:val="00D60E48"/>
    <w:pPr>
      <w:tabs>
        <w:tab w:val="center" w:pos="4680"/>
        <w:tab w:val="right" w:pos="9360"/>
      </w:tabs>
    </w:pPr>
  </w:style>
  <w:style w:type="character" w:customStyle="1" w:styleId="FooterChar">
    <w:name w:val="Footer Char"/>
    <w:basedOn w:val="DefaultParagraphFont"/>
    <w:link w:val="Footer"/>
    <w:uiPriority w:val="99"/>
    <w:rsid w:val="00D60E48"/>
  </w:style>
  <w:style w:type="character" w:styleId="CommentReference">
    <w:name w:val="annotation reference"/>
    <w:basedOn w:val="DefaultParagraphFont"/>
    <w:semiHidden/>
    <w:unhideWhenUsed/>
    <w:rsid w:val="00D75648"/>
    <w:rPr>
      <w:sz w:val="16"/>
      <w:szCs w:val="16"/>
    </w:rPr>
  </w:style>
  <w:style w:type="paragraph" w:styleId="CommentText">
    <w:name w:val="annotation text"/>
    <w:basedOn w:val="Normal"/>
    <w:link w:val="CommentTextChar"/>
    <w:semiHidden/>
    <w:unhideWhenUsed/>
    <w:rsid w:val="00D75648"/>
    <w:rPr>
      <w:rFonts w:eastAsia="Times New Roman" w:cs="Times New Roman"/>
      <w:sz w:val="20"/>
      <w:szCs w:val="20"/>
    </w:rPr>
  </w:style>
  <w:style w:type="character" w:customStyle="1" w:styleId="CommentTextChar">
    <w:name w:val="Comment Text Char"/>
    <w:basedOn w:val="DefaultParagraphFont"/>
    <w:link w:val="CommentText"/>
    <w:semiHidden/>
    <w:rsid w:val="00D75648"/>
    <w:rPr>
      <w:rFonts w:ascii="Times New Roman" w:eastAsia="Times New Roman" w:hAnsi="Times New Roman" w:cs="Times New Roman"/>
      <w:sz w:val="20"/>
      <w:szCs w:val="20"/>
    </w:rPr>
  </w:style>
  <w:style w:type="paragraph" w:customStyle="1" w:styleId="FooterText">
    <w:name w:val="Footer Text"/>
    <w:basedOn w:val="Footer"/>
    <w:autoRedefine/>
    <w:qFormat/>
    <w:rsid w:val="00E654DD"/>
    <w:pPr>
      <w:jc w:val="center"/>
    </w:pPr>
    <w:rPr>
      <w:color w:val="595959" w:themeColor="text1" w:themeTint="A6"/>
    </w:rPr>
  </w:style>
  <w:style w:type="paragraph" w:styleId="Revision">
    <w:name w:val="Revision"/>
    <w:hidden/>
    <w:uiPriority w:val="99"/>
    <w:semiHidden/>
    <w:rsid w:val="00532AC2"/>
  </w:style>
  <w:style w:type="character" w:styleId="Hyperlink">
    <w:name w:val="Hyperlink"/>
    <w:basedOn w:val="DefaultParagraphFont"/>
    <w:uiPriority w:val="99"/>
    <w:unhideWhenUsed/>
    <w:rsid w:val="004C5B62"/>
    <w:rPr>
      <w:color w:val="0000FF" w:themeColor="hyperlink"/>
      <w:u w:val="single"/>
    </w:rPr>
  </w:style>
  <w:style w:type="character" w:styleId="UnresolvedMention">
    <w:name w:val="Unresolved Mention"/>
    <w:basedOn w:val="DefaultParagraphFont"/>
    <w:uiPriority w:val="99"/>
    <w:semiHidden/>
    <w:unhideWhenUsed/>
    <w:rsid w:val="004C5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8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gnis/AMS%20Logo/AMS%20Final%20Color%20Text%20on%20Right%2011-19-0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ra.s.shockey@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THTAUHCSY2F2-44545241-6098</_dlc_DocId>
    <_dlc_DocIdUrl xmlns="aa16a7f6-ad7c-47b6-99e8-107db7961b82">
      <Url>https://usdagcc.sharepoint.com/sites/ams/AMS-TMIntranet/AMS-GD/_layouts/15/DocIdRedir.aspx?ID=THTAUHCSY2F2-44545241-6098</Url>
      <Description>THTAUHCSY2F2-44545241-6098</Description>
    </_dlc_DocIdUrl>
    <lcf76f155ced4ddcb4097134ff3c332f xmlns="6d2a1990-1cc7-4b88-a911-7080524618b9">
      <Terms xmlns="http://schemas.microsoft.com/office/infopath/2007/PartnerControls"/>
    </lcf76f155ced4ddcb4097134ff3c332f>
    <TaxCatchAll xmlns="73fb875a-8af9-4255-b008-0995492d31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A11DEED659674797FF7EACFB7AEA33" ma:contentTypeVersion="15" ma:contentTypeDescription="Create a new document." ma:contentTypeScope="" ma:versionID="e0e2eb98274eb7d81f88c172f4aae89b">
  <xsd:schema xmlns:xsd="http://www.w3.org/2001/XMLSchema" xmlns:xs="http://www.w3.org/2001/XMLSchema" xmlns:p="http://schemas.microsoft.com/office/2006/metadata/properties" xmlns:ns2="aa16a7f6-ad7c-47b6-99e8-107db7961b82" xmlns:ns3="6d2a1990-1cc7-4b88-a911-7080524618b9" xmlns:ns4="73fb875a-8af9-4255-b008-0995492d31cd" targetNamespace="http://schemas.microsoft.com/office/2006/metadata/properties" ma:root="true" ma:fieldsID="774af4cefe3ab9467b17a9de64cae013" ns2:_="" ns3:_="" ns4:_="">
    <xsd:import namespace="aa16a7f6-ad7c-47b6-99e8-107db7961b82"/>
    <xsd:import namespace="6d2a1990-1cc7-4b88-a911-7080524618b9"/>
    <xsd:import namespace="73fb875a-8af9-4255-b008-0995492d31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2a1990-1cc7-4b88-a911-7080524618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5fee589-dfba-4b49-b994-e239e5a815c7}" ma:internalName="TaxCatchAll" ma:showField="CatchAllData" ma:web="aa16a7f6-ad7c-47b6-99e8-107db7961b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57BE46-5F2F-479A-818B-FC514EB7FE57}">
  <ds:schemaRefs>
    <ds:schemaRef ds:uri="http://schemas.microsoft.com/sharepoint/v3/contenttype/forms"/>
  </ds:schemaRefs>
</ds:datastoreItem>
</file>

<file path=customXml/itemProps2.xml><?xml version="1.0" encoding="utf-8"?>
<ds:datastoreItem xmlns:ds="http://schemas.openxmlformats.org/officeDocument/2006/customXml" ds:itemID="{67827334-26E6-4E4F-B358-CA530A70F525}">
  <ds:schemaRefs>
    <ds:schemaRef ds:uri="6d2a1990-1cc7-4b88-a911-7080524618b9"/>
    <ds:schemaRef ds:uri="aa16a7f6-ad7c-47b6-99e8-107db7961b82"/>
    <ds:schemaRef ds:uri="http://schemas.microsoft.com/office/2006/documentManagement/types"/>
    <ds:schemaRef ds:uri="73fb875a-8af9-4255-b008-0995492d31cd"/>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06BD23DF-096D-4DBC-8AB0-AB81A5D0D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6d2a1990-1cc7-4b88-a911-7080524618b9"/>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8BE4E4-328E-41D2-903F-341914A76691}">
  <ds:schemaRefs>
    <ds:schemaRef ds:uri="http://schemas.openxmlformats.org/officeDocument/2006/bibliography"/>
  </ds:schemaRefs>
</ds:datastoreItem>
</file>

<file path=customXml/itemProps5.xml><?xml version="1.0" encoding="utf-8"?>
<ds:datastoreItem xmlns:ds="http://schemas.openxmlformats.org/officeDocument/2006/customXml" ds:itemID="{98C35F5F-F933-4A8E-B6F2-66B8C670EBD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AMS Letterhead for letters signed by Administrator or below</vt:lpstr>
    </vt:vector>
  </TitlesOfParts>
  <Company>Sony Electronics, Inc.</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Historic Preservation Office Consultation Template</dc:title>
  <dc:creator>United States Department of Agriculture</dc:creator>
  <cp:lastModifiedBy>Shockey, Lara - MRP-AMS</cp:lastModifiedBy>
  <cp:revision>2</cp:revision>
  <cp:lastPrinted>2013-09-30T19:56:00Z</cp:lastPrinted>
  <dcterms:created xsi:type="dcterms:W3CDTF">2024-04-25T16:36:00Z</dcterms:created>
  <dcterms:modified xsi:type="dcterms:W3CDTF">2024-04-25T16:36:00Z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0x01010094A11DEED659674797FF7EACFB7AEA33</vt:lpwstr>
  </property>
  <property fmtid="{D5CDD505-2E9C-101B-9397-08002B2CF9AE}" pid="4" name="_dlc_DocIdItemGuid">
    <vt:lpwstr>aeb2d7dc-fa50-4c09-b37e-d8182f6dfe1a</vt:lpwstr>
  </property>
  <property fmtid="{D5CDD505-2E9C-101B-9397-08002B2CF9AE}" pid="5" name="Order">
    <vt:r8>800</vt:r8>
  </property>
  <property fmtid="{D5CDD505-2E9C-101B-9397-08002B2CF9AE}" pid="6" name="AuthorIds_UIVersion_1024">
    <vt:lpwstr>307</vt:lpwstr>
  </property>
  <property fmtid="{D5CDD505-2E9C-101B-9397-08002B2CF9AE}" pid="7" name="MediaServiceImageTags">
    <vt:lpwstr/>
  </property>
</Properties>
</file>